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B456C" w:rsidRPr="00D936AD" w:rsidRDefault="005E0C77">
      <w:pPr>
        <w:rPr>
          <w:rFonts w:asciiTheme="minorEastAsia" w:hAnsiTheme="minorEastAsia"/>
          <w:sz w:val="22"/>
        </w:rPr>
      </w:pPr>
      <w:r w:rsidRPr="00D936AD">
        <w:rPr>
          <w:rFonts w:asciiTheme="minorEastAsia" w:hAnsiTheme="minorEastAsia"/>
          <w:sz w:val="22"/>
        </w:rPr>
        <w:t>（様式</w:t>
      </w:r>
      <w:r w:rsidR="00104831" w:rsidRPr="00D936AD">
        <w:rPr>
          <w:rFonts w:asciiTheme="minorEastAsia" w:hAnsiTheme="minorEastAsia" w:hint="eastAsia"/>
          <w:sz w:val="22"/>
        </w:rPr>
        <w:t>７</w:t>
      </w:r>
      <w:r w:rsidRPr="00D936AD">
        <w:rPr>
          <w:rFonts w:asciiTheme="minorEastAsia" w:hAnsiTheme="minorEastAsia"/>
          <w:sz w:val="22"/>
        </w:rPr>
        <w:t>）</w:t>
      </w:r>
    </w:p>
    <w:p w:rsidR="00044CE4" w:rsidRPr="00D936AD" w:rsidRDefault="00044CE4">
      <w:pPr>
        <w:rPr>
          <w:rFonts w:asciiTheme="minorEastAsia" w:hAnsiTheme="minorEastAsia"/>
          <w:sz w:val="22"/>
        </w:rPr>
      </w:pPr>
    </w:p>
    <w:p w:rsidR="00044CE4" w:rsidRPr="00D936AD" w:rsidRDefault="00044CE4">
      <w:pPr>
        <w:rPr>
          <w:rFonts w:asciiTheme="minorEastAsia" w:hAnsiTheme="minorEastAsia"/>
          <w:sz w:val="22"/>
        </w:rPr>
      </w:pPr>
    </w:p>
    <w:p w:rsidR="005E0C77" w:rsidRPr="00D936AD" w:rsidRDefault="005E0C77">
      <w:pPr>
        <w:rPr>
          <w:rFonts w:asciiTheme="minorEastAsia" w:hAnsiTheme="minorEastAsia"/>
          <w:sz w:val="28"/>
          <w:szCs w:val="28"/>
        </w:rPr>
      </w:pPr>
      <w:r w:rsidRPr="00D936AD">
        <w:rPr>
          <w:rFonts w:asciiTheme="minorEastAsia" w:hAnsiTheme="minorEastAsia" w:hint="eastAsia"/>
          <w:sz w:val="22"/>
        </w:rPr>
        <w:t xml:space="preserve">　　　　　　　　　　　　　　　　</w:t>
      </w:r>
      <w:r w:rsidR="00D25638" w:rsidRPr="00D936AD">
        <w:rPr>
          <w:rFonts w:asciiTheme="minorEastAsia" w:hAnsiTheme="minorEastAsia" w:hint="eastAsia"/>
          <w:sz w:val="22"/>
        </w:rPr>
        <w:t xml:space="preserve">   </w:t>
      </w:r>
      <w:r w:rsidRPr="00D936AD">
        <w:rPr>
          <w:rFonts w:asciiTheme="minorEastAsia" w:hAnsiTheme="minorEastAsia" w:hint="eastAsia"/>
          <w:sz w:val="28"/>
          <w:szCs w:val="28"/>
        </w:rPr>
        <w:t>誓約書</w:t>
      </w:r>
    </w:p>
    <w:p w:rsidR="00044CE4" w:rsidRPr="00D936AD" w:rsidRDefault="00044CE4">
      <w:pPr>
        <w:rPr>
          <w:rFonts w:asciiTheme="minorEastAsia" w:hAnsiTheme="minorEastAsia"/>
          <w:sz w:val="22"/>
        </w:rPr>
      </w:pPr>
    </w:p>
    <w:p w:rsidR="005E0C77" w:rsidRPr="00D936AD" w:rsidRDefault="005E0C77">
      <w:pPr>
        <w:rPr>
          <w:rFonts w:asciiTheme="minorEastAsia" w:hAnsiTheme="minorEastAsia"/>
          <w:sz w:val="22"/>
        </w:rPr>
      </w:pPr>
    </w:p>
    <w:p w:rsidR="005E0C77" w:rsidRPr="00823D3E" w:rsidRDefault="007800E9" w:rsidP="00F74C00">
      <w:pPr>
        <w:spacing w:line="400" w:lineRule="exact"/>
        <w:ind w:firstLineChars="100" w:firstLine="220"/>
        <w:jc w:val="left"/>
        <w:rPr>
          <w:rFonts w:asciiTheme="minorEastAsia" w:hAnsiTheme="minorEastAsia" w:cs="Times New Roman"/>
          <w:sz w:val="22"/>
        </w:rPr>
      </w:pPr>
      <w:r>
        <w:rPr>
          <w:rFonts w:asciiTheme="minorEastAsia" w:hAnsiTheme="minorEastAsia" w:hint="eastAsia"/>
          <w:sz w:val="22"/>
        </w:rPr>
        <w:t>令和７年度和歌山体験型</w:t>
      </w:r>
      <w:r w:rsidR="005E292B" w:rsidRPr="005E292B">
        <w:rPr>
          <w:rFonts w:asciiTheme="minorEastAsia" w:hAnsiTheme="minorEastAsia" w:hint="eastAsia"/>
          <w:sz w:val="22"/>
        </w:rPr>
        <w:t>観光魅力発信委託業務</w:t>
      </w:r>
      <w:r w:rsidR="005E0C77" w:rsidRPr="00823D3E">
        <w:rPr>
          <w:rFonts w:asciiTheme="minorEastAsia" w:hAnsiTheme="minorEastAsia" w:cs="Times New Roman" w:hint="eastAsia"/>
          <w:sz w:val="22"/>
        </w:rPr>
        <w:t>に係る申込において、下記事項に相違ないことを誓います。</w:t>
      </w:r>
    </w:p>
    <w:p w:rsidR="005E0C77" w:rsidRPr="00D936AD" w:rsidRDefault="005E0C77" w:rsidP="005E0C77">
      <w:pPr>
        <w:spacing w:line="400" w:lineRule="exact"/>
        <w:jc w:val="left"/>
        <w:rPr>
          <w:rFonts w:asciiTheme="minorEastAsia" w:hAnsiTheme="minorEastAsia" w:cs="Times New Roman"/>
          <w:sz w:val="24"/>
          <w:szCs w:val="24"/>
        </w:rPr>
      </w:pPr>
    </w:p>
    <w:p w:rsidR="00044CE4" w:rsidRPr="00D936AD" w:rsidRDefault="00044CE4" w:rsidP="005E0C77">
      <w:pPr>
        <w:spacing w:line="400" w:lineRule="exact"/>
        <w:jc w:val="left"/>
        <w:rPr>
          <w:rFonts w:asciiTheme="minorEastAsia" w:hAnsiTheme="minorEastAsia" w:cs="Times New Roman"/>
          <w:sz w:val="24"/>
          <w:szCs w:val="24"/>
        </w:rPr>
      </w:pPr>
    </w:p>
    <w:p w:rsidR="005E0C77" w:rsidRPr="00D936AD" w:rsidRDefault="005E0C77" w:rsidP="005E0C77">
      <w:pPr>
        <w:spacing w:line="400" w:lineRule="exact"/>
        <w:jc w:val="center"/>
        <w:rPr>
          <w:rFonts w:asciiTheme="minorEastAsia" w:hAnsiTheme="minorEastAsia" w:cs="Times New Roman"/>
          <w:sz w:val="24"/>
          <w:szCs w:val="24"/>
        </w:rPr>
      </w:pPr>
      <w:r w:rsidRPr="00D936AD">
        <w:rPr>
          <w:rFonts w:asciiTheme="minorEastAsia" w:hAnsiTheme="minorEastAsia" w:cs="Times New Roman" w:hint="eastAsia"/>
          <w:sz w:val="24"/>
          <w:szCs w:val="24"/>
        </w:rPr>
        <w:t>記</w:t>
      </w:r>
    </w:p>
    <w:p w:rsidR="005E0C77" w:rsidRPr="00D936AD" w:rsidRDefault="005E0C77" w:rsidP="005E0C77">
      <w:pPr>
        <w:jc w:val="left"/>
        <w:rPr>
          <w:rFonts w:asciiTheme="minorEastAsia" w:hAnsiTheme="minorEastAsia"/>
          <w:sz w:val="22"/>
        </w:rPr>
      </w:pPr>
    </w:p>
    <w:p w:rsidR="00044CE4" w:rsidRPr="00D936AD" w:rsidRDefault="00044CE4" w:rsidP="005E0C77">
      <w:pPr>
        <w:jc w:val="left"/>
        <w:rPr>
          <w:rFonts w:asciiTheme="minorEastAsia" w:hAnsiTheme="minorEastAsia"/>
          <w:sz w:val="22"/>
        </w:rPr>
      </w:pPr>
    </w:p>
    <w:p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１　地方自治法施行令（昭和２２年政令第１６号）第１６７条の４第１項の規定に該当しない者であること。</w:t>
      </w:r>
    </w:p>
    <w:p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２　地方自治法施行令第１６７条の４第２項の規定により競争入札への参加を排除されていない者であること。</w:t>
      </w:r>
    </w:p>
    <w:p w:rsidR="00424693" w:rsidRPr="00D936AD" w:rsidRDefault="00424693" w:rsidP="00424693">
      <w:pPr>
        <w:rPr>
          <w:rFonts w:asciiTheme="minorEastAsia" w:hAnsiTheme="minorEastAsia"/>
        </w:rPr>
      </w:pPr>
      <w:r w:rsidRPr="00D936AD">
        <w:rPr>
          <w:rFonts w:asciiTheme="minorEastAsia" w:hAnsiTheme="minorEastAsia" w:hint="eastAsia"/>
        </w:rPr>
        <w:t>３　和歌山県が行う競争入札に関する指名停止又は資格停止の措置を受けていない者であること。</w:t>
      </w:r>
    </w:p>
    <w:p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４　会社更生法（平成１４年法律第１５４号）に基づき更生手続開始の申立てがなされている者又は民事再生法（平成１１年法律第２２５号）に基づき再生手続開始の申立てがなされている者でないこと。</w:t>
      </w:r>
    </w:p>
    <w:p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５　債務不履行により所有する資産に対して仮差押命令、差押命令、保全差押又は競売手続の開始決定がなされていないこと。</w:t>
      </w:r>
    </w:p>
    <w:p w:rsidR="00424693" w:rsidRPr="00D936AD" w:rsidRDefault="00424693" w:rsidP="00424693">
      <w:pPr>
        <w:rPr>
          <w:rFonts w:asciiTheme="minorEastAsia" w:hAnsiTheme="minorEastAsia"/>
        </w:rPr>
      </w:pPr>
      <w:r w:rsidRPr="00D936AD">
        <w:rPr>
          <w:rFonts w:asciiTheme="minorEastAsia" w:hAnsiTheme="minorEastAsia" w:hint="eastAsia"/>
        </w:rPr>
        <w:t>６　宗教活動や政治活動を主たる目的とする法人又は団体でないこと。</w:t>
      </w:r>
    </w:p>
    <w:p w:rsidR="00424693" w:rsidRPr="00D936AD" w:rsidRDefault="00424693" w:rsidP="00424693">
      <w:pPr>
        <w:ind w:left="210" w:hangingChars="100" w:hanging="210"/>
        <w:rPr>
          <w:rFonts w:asciiTheme="minorEastAsia" w:hAnsiTheme="minorEastAsia"/>
        </w:rPr>
      </w:pPr>
      <w:r w:rsidRPr="00D936AD">
        <w:rPr>
          <w:rFonts w:asciiTheme="minorEastAsia" w:hAnsiTheme="minorEastAsia" w:hint="eastAsia"/>
        </w:rPr>
        <w:t>７　暴力団員による不当な行為の防止等に関する法律（平成３年法律第７７号）第</w:t>
      </w:r>
      <w:r w:rsidR="008546F1" w:rsidRPr="00D936AD">
        <w:rPr>
          <w:rFonts w:asciiTheme="minorEastAsia" w:hAnsiTheme="minorEastAsia" w:hint="eastAsia"/>
        </w:rPr>
        <w:t>２</w:t>
      </w:r>
      <w:r w:rsidRPr="00D936AD">
        <w:rPr>
          <w:rFonts w:asciiTheme="minorEastAsia" w:hAnsiTheme="minorEastAsia" w:hint="eastAsia"/>
        </w:rPr>
        <w:t>条第２項に掲げる暴力団若しくは暴力団構成員の統制の下にある者でないこと。</w:t>
      </w:r>
    </w:p>
    <w:p w:rsidR="005E0C77" w:rsidRPr="00D936AD" w:rsidRDefault="00424693" w:rsidP="00424693">
      <w:pPr>
        <w:rPr>
          <w:rFonts w:asciiTheme="minorEastAsia" w:hAnsiTheme="minorEastAsia"/>
        </w:rPr>
      </w:pPr>
      <w:r w:rsidRPr="00D936AD">
        <w:rPr>
          <w:rFonts w:asciiTheme="minorEastAsia" w:hAnsiTheme="minorEastAsia" w:hint="eastAsia"/>
        </w:rPr>
        <w:t>８　国税（消費税及び地方消費税）及び都道府県税について滞納がないこと。</w:t>
      </w:r>
    </w:p>
    <w:p w:rsidR="00424693" w:rsidRPr="00D936AD" w:rsidRDefault="00424693" w:rsidP="00424693">
      <w:pPr>
        <w:rPr>
          <w:rFonts w:asciiTheme="minorEastAsia" w:hAnsiTheme="minorEastAsia"/>
          <w:sz w:val="22"/>
        </w:rPr>
      </w:pPr>
    </w:p>
    <w:p w:rsidR="00424693" w:rsidRPr="00D936AD" w:rsidRDefault="00424693" w:rsidP="00424693">
      <w:pPr>
        <w:rPr>
          <w:rFonts w:asciiTheme="minorEastAsia" w:hAnsiTheme="minorEastAsia"/>
          <w:sz w:val="22"/>
        </w:rPr>
      </w:pPr>
    </w:p>
    <w:p w:rsidR="005E0C77" w:rsidRPr="00D936AD" w:rsidRDefault="005E0C77" w:rsidP="005E0C77">
      <w:pPr>
        <w:jc w:val="left"/>
        <w:rPr>
          <w:rFonts w:asciiTheme="minorEastAsia" w:hAnsiTheme="minorEastAsia"/>
          <w:sz w:val="22"/>
        </w:rPr>
      </w:pPr>
      <w:r w:rsidRPr="00D936AD">
        <w:rPr>
          <w:rFonts w:asciiTheme="minorEastAsia" w:hAnsiTheme="minorEastAsia" w:hint="eastAsia"/>
          <w:sz w:val="22"/>
        </w:rPr>
        <w:t xml:space="preserve">　　　　　　　　　　　　　　　　　　　　　　　　　　</w:t>
      </w:r>
      <w:r w:rsidR="00044CE4" w:rsidRPr="00D936AD">
        <w:rPr>
          <w:rFonts w:asciiTheme="minorEastAsia" w:hAnsiTheme="minorEastAsia" w:hint="eastAsia"/>
          <w:sz w:val="22"/>
        </w:rPr>
        <w:t xml:space="preserve">　</w:t>
      </w:r>
      <w:r w:rsidR="000E2676" w:rsidRPr="00D936AD">
        <w:rPr>
          <w:rFonts w:asciiTheme="minorEastAsia" w:hAnsiTheme="minorEastAsia" w:hint="eastAsia"/>
          <w:sz w:val="22"/>
        </w:rPr>
        <w:t>令和</w:t>
      </w:r>
      <w:r w:rsidRPr="00D936AD">
        <w:rPr>
          <w:rFonts w:asciiTheme="minorEastAsia" w:hAnsiTheme="minorEastAsia" w:hint="eastAsia"/>
          <w:sz w:val="22"/>
        </w:rPr>
        <w:t xml:space="preserve">　　年　　月　　日</w:t>
      </w:r>
    </w:p>
    <w:p w:rsidR="00044CE4" w:rsidRPr="00D936AD" w:rsidRDefault="00044CE4" w:rsidP="005E0C77">
      <w:pPr>
        <w:jc w:val="left"/>
        <w:rPr>
          <w:rFonts w:asciiTheme="minorEastAsia" w:hAnsiTheme="minorEastAsia"/>
          <w:sz w:val="22"/>
        </w:rPr>
      </w:pPr>
    </w:p>
    <w:p w:rsidR="00044CE4" w:rsidRPr="00D936AD" w:rsidRDefault="00044CE4" w:rsidP="005E0C77">
      <w:pPr>
        <w:jc w:val="left"/>
        <w:rPr>
          <w:rFonts w:asciiTheme="minorEastAsia" w:hAnsiTheme="minorEastAsia"/>
          <w:sz w:val="22"/>
        </w:rPr>
      </w:pPr>
    </w:p>
    <w:p w:rsidR="004505FA" w:rsidRPr="004505FA" w:rsidRDefault="004505FA" w:rsidP="004505FA">
      <w:pPr>
        <w:jc w:val="left"/>
        <w:rPr>
          <w:rFonts w:asciiTheme="minorEastAsia" w:hAnsiTheme="minorEastAsia" w:hint="eastAsia"/>
          <w:sz w:val="22"/>
        </w:rPr>
      </w:pPr>
      <w:r w:rsidRPr="004505FA">
        <w:rPr>
          <w:rFonts w:asciiTheme="minorEastAsia" w:hAnsiTheme="minorEastAsia" w:hint="eastAsia"/>
          <w:sz w:val="22"/>
        </w:rPr>
        <w:t>和歌山県知事職務代理者</w:t>
      </w:r>
    </w:p>
    <w:p w:rsidR="005E0C77" w:rsidRPr="00D936AD" w:rsidRDefault="004505FA" w:rsidP="004505FA">
      <w:pPr>
        <w:jc w:val="left"/>
        <w:rPr>
          <w:rFonts w:asciiTheme="minorEastAsia" w:hAnsiTheme="minorEastAsia"/>
          <w:sz w:val="22"/>
        </w:rPr>
      </w:pPr>
      <w:r>
        <w:rPr>
          <w:rFonts w:asciiTheme="minorEastAsia" w:hAnsiTheme="minorEastAsia" w:hint="eastAsia"/>
          <w:sz w:val="22"/>
        </w:rPr>
        <w:t xml:space="preserve">　</w:t>
      </w:r>
      <w:bookmarkStart w:id="0" w:name="_GoBack"/>
      <w:bookmarkEnd w:id="0"/>
      <w:r w:rsidRPr="004505FA">
        <w:rPr>
          <w:rFonts w:asciiTheme="minorEastAsia" w:hAnsiTheme="minorEastAsia" w:hint="eastAsia"/>
          <w:sz w:val="22"/>
        </w:rPr>
        <w:t>和歌山県副知事 宮 﨑 泉</w:t>
      </w:r>
      <w:r w:rsidR="000E2676" w:rsidRPr="00D936AD">
        <w:rPr>
          <w:rFonts w:asciiTheme="minorEastAsia" w:hAnsiTheme="minorEastAsia" w:hint="eastAsia"/>
          <w:sz w:val="22"/>
        </w:rPr>
        <w:t xml:space="preserve">　</w:t>
      </w:r>
      <w:r w:rsidR="00C116A9" w:rsidRPr="00D936AD">
        <w:rPr>
          <w:rFonts w:asciiTheme="minorEastAsia" w:hAnsiTheme="minorEastAsia" w:hint="eastAsia"/>
          <w:sz w:val="22"/>
        </w:rPr>
        <w:t>様</w:t>
      </w:r>
    </w:p>
    <w:p w:rsidR="005E0C77" w:rsidRPr="00D936AD" w:rsidRDefault="005E0C77" w:rsidP="005E0C77">
      <w:pPr>
        <w:jc w:val="left"/>
        <w:rPr>
          <w:rFonts w:asciiTheme="minorEastAsia" w:hAnsiTheme="minorEastAsia"/>
          <w:sz w:val="22"/>
        </w:rPr>
      </w:pPr>
    </w:p>
    <w:p w:rsidR="00044CE4" w:rsidRPr="00D936AD" w:rsidRDefault="00044CE4" w:rsidP="005E0C77">
      <w:pPr>
        <w:jc w:val="left"/>
        <w:rPr>
          <w:rFonts w:asciiTheme="minorEastAsia" w:hAnsiTheme="minorEastAsia"/>
          <w:sz w:val="22"/>
        </w:rPr>
      </w:pPr>
    </w:p>
    <w:p w:rsidR="005E0C77" w:rsidRPr="00D936AD" w:rsidRDefault="00044CE4" w:rsidP="005E0C77">
      <w:pPr>
        <w:jc w:val="left"/>
        <w:rPr>
          <w:rFonts w:asciiTheme="minorEastAsia" w:hAnsiTheme="minorEastAsia"/>
          <w:sz w:val="22"/>
        </w:rPr>
      </w:pPr>
      <w:r w:rsidRPr="00D936AD">
        <w:rPr>
          <w:rFonts w:asciiTheme="minorEastAsia" w:hAnsiTheme="minorEastAsia" w:hint="eastAsia"/>
          <w:sz w:val="22"/>
        </w:rPr>
        <w:t xml:space="preserve">　　　　　　　　　　　　　　　　　　　所在地</w:t>
      </w:r>
    </w:p>
    <w:p w:rsidR="00044CE4" w:rsidRPr="00D936AD" w:rsidRDefault="00044CE4" w:rsidP="005E0C77">
      <w:pPr>
        <w:jc w:val="left"/>
        <w:rPr>
          <w:rFonts w:asciiTheme="minorEastAsia" w:hAnsiTheme="minorEastAsia"/>
          <w:sz w:val="22"/>
        </w:rPr>
      </w:pPr>
      <w:r w:rsidRPr="00D936AD">
        <w:rPr>
          <w:rFonts w:asciiTheme="minorEastAsia" w:hAnsiTheme="minorEastAsia" w:hint="eastAsia"/>
          <w:sz w:val="22"/>
        </w:rPr>
        <w:t xml:space="preserve">　　　　　　　　　　　　　　　　　　　名　称</w:t>
      </w:r>
    </w:p>
    <w:p w:rsidR="00044CE4" w:rsidRPr="00D936AD" w:rsidRDefault="00BF60EE" w:rsidP="005E0C77">
      <w:pPr>
        <w:jc w:val="left"/>
        <w:rPr>
          <w:rFonts w:asciiTheme="minorEastAsia" w:hAnsiTheme="minorEastAsia"/>
          <w:sz w:val="22"/>
        </w:rPr>
      </w:pPr>
      <w:r w:rsidRPr="00D936AD">
        <w:rPr>
          <w:rFonts w:asciiTheme="minorEastAsia" w:hAnsiTheme="minorEastAsia" w:hint="eastAsia"/>
          <w:sz w:val="22"/>
        </w:rPr>
        <w:t xml:space="preserve">　　　　　　　　　　　　氏名又は</w:t>
      </w:r>
      <w:r w:rsidR="00044CE4" w:rsidRPr="00D936AD">
        <w:rPr>
          <w:rFonts w:asciiTheme="minorEastAsia" w:hAnsiTheme="minorEastAsia" w:hint="eastAsia"/>
          <w:sz w:val="22"/>
        </w:rPr>
        <w:t>代表者</w:t>
      </w:r>
      <w:r w:rsidRPr="00D936AD">
        <w:rPr>
          <w:rFonts w:asciiTheme="minorEastAsia" w:hAnsiTheme="minorEastAsia" w:hint="eastAsia"/>
          <w:sz w:val="22"/>
        </w:rPr>
        <w:t>職氏名</w:t>
      </w:r>
      <w:r w:rsidR="00044CE4" w:rsidRPr="00D936AD">
        <w:rPr>
          <w:rFonts w:asciiTheme="minorEastAsia" w:hAnsiTheme="minorEastAsia" w:hint="eastAsia"/>
          <w:sz w:val="22"/>
        </w:rPr>
        <w:t xml:space="preserve">　　　　　　　　　　　　　　　</w:t>
      </w:r>
      <w:r w:rsidR="00044CE4" w:rsidRPr="00D936AD">
        <w:rPr>
          <w:rFonts w:asciiTheme="minorEastAsia" w:hAnsiTheme="minorEastAsia" w:cs="ＭＳ 明朝" w:hint="eastAsia"/>
          <w:sz w:val="22"/>
        </w:rPr>
        <w:t>㊞</w:t>
      </w:r>
    </w:p>
    <w:sectPr w:rsidR="00044CE4" w:rsidRPr="00D936AD" w:rsidSect="000E2676">
      <w:pgSz w:w="11906" w:h="16838" w:code="9"/>
      <w:pgMar w:top="1474" w:right="1133" w:bottom="1418" w:left="1701" w:header="851" w:footer="992" w:gutter="0"/>
      <w:cols w:space="425"/>
      <w:docGrid w:type="lines" w:linePitch="31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104831" w:rsidRDefault="00104831" w:rsidP="00C116A9">
      <w:r>
        <w:separator/>
      </w:r>
    </w:p>
  </w:endnote>
  <w:endnote w:type="continuationSeparator" w:id="0">
    <w:p w:rsidR="00104831" w:rsidRDefault="00104831" w:rsidP="00C116A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明朝">
    <w:altName w:val="MS Mincho"/>
    <w:panose1 w:val="02020609040205080304"/>
    <w:charset w:val="80"/>
    <w:family w:val="roman"/>
    <w:pitch w:val="fixed"/>
    <w:sig w:usb0="E00002FF" w:usb1="6AC7FDFB" w:usb2="08000012" w:usb3="00000000" w:csb0="0002009F" w:csb1="00000000"/>
  </w:font>
  <w:font w:name="ＭＳ ゴシック">
    <w:altName w:val="MS Gothic"/>
    <w:panose1 w:val="020B0609070205080204"/>
    <w:charset w:val="80"/>
    <w:family w:val="modern"/>
    <w:pitch w:val="fixed"/>
    <w:sig w:usb0="E00002FF" w:usb1="6AC7FDFB" w:usb2="08000012" w:usb3="00000000" w:csb0="0002009F" w:csb1="00000000"/>
  </w:font>
  <w:font w:name="Arial">
    <w:panose1 w:val="020B0604020202020204"/>
    <w:charset w:val="00"/>
    <w:family w:val="swiss"/>
    <w:pitch w:val="variable"/>
    <w:sig w:usb0="E0002EFF" w:usb1="C0007843"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104831" w:rsidRDefault="00104831" w:rsidP="00C116A9">
      <w:r>
        <w:separator/>
      </w:r>
    </w:p>
  </w:footnote>
  <w:footnote w:type="continuationSeparator" w:id="0">
    <w:p w:rsidR="00104831" w:rsidRDefault="00104831" w:rsidP="00C116A9">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240AA3"/>
    <w:multiLevelType w:val="hybridMultilevel"/>
    <w:tmpl w:val="CC36C7C0"/>
    <w:lvl w:ilvl="0" w:tplc="FDE6F698">
      <w:start w:val="1"/>
      <w:numFmt w:val="decimalFullWidth"/>
      <w:lvlText w:val="（%1）"/>
      <w:lvlJc w:val="left"/>
      <w:pPr>
        <w:ind w:left="789" w:hanging="720"/>
      </w:pPr>
      <w:rPr>
        <w:rFonts w:hint="default"/>
      </w:rPr>
    </w:lvl>
    <w:lvl w:ilvl="1" w:tplc="04090017" w:tentative="1">
      <w:start w:val="1"/>
      <w:numFmt w:val="aiueoFullWidth"/>
      <w:lvlText w:val="(%2)"/>
      <w:lvlJc w:val="left"/>
      <w:pPr>
        <w:ind w:left="909" w:hanging="420"/>
      </w:pPr>
    </w:lvl>
    <w:lvl w:ilvl="2" w:tplc="04090011" w:tentative="1">
      <w:start w:val="1"/>
      <w:numFmt w:val="decimalEnclosedCircle"/>
      <w:lvlText w:val="%3"/>
      <w:lvlJc w:val="left"/>
      <w:pPr>
        <w:ind w:left="1329" w:hanging="420"/>
      </w:pPr>
    </w:lvl>
    <w:lvl w:ilvl="3" w:tplc="0409000F" w:tentative="1">
      <w:start w:val="1"/>
      <w:numFmt w:val="decimal"/>
      <w:lvlText w:val="%4."/>
      <w:lvlJc w:val="left"/>
      <w:pPr>
        <w:ind w:left="1749" w:hanging="420"/>
      </w:pPr>
    </w:lvl>
    <w:lvl w:ilvl="4" w:tplc="04090017" w:tentative="1">
      <w:start w:val="1"/>
      <w:numFmt w:val="aiueoFullWidth"/>
      <w:lvlText w:val="(%5)"/>
      <w:lvlJc w:val="left"/>
      <w:pPr>
        <w:ind w:left="2169" w:hanging="420"/>
      </w:pPr>
    </w:lvl>
    <w:lvl w:ilvl="5" w:tplc="04090011" w:tentative="1">
      <w:start w:val="1"/>
      <w:numFmt w:val="decimalEnclosedCircle"/>
      <w:lvlText w:val="%6"/>
      <w:lvlJc w:val="left"/>
      <w:pPr>
        <w:ind w:left="2589" w:hanging="420"/>
      </w:pPr>
    </w:lvl>
    <w:lvl w:ilvl="6" w:tplc="0409000F" w:tentative="1">
      <w:start w:val="1"/>
      <w:numFmt w:val="decimal"/>
      <w:lvlText w:val="%7."/>
      <w:lvlJc w:val="left"/>
      <w:pPr>
        <w:ind w:left="3009" w:hanging="420"/>
      </w:pPr>
    </w:lvl>
    <w:lvl w:ilvl="7" w:tplc="04090017" w:tentative="1">
      <w:start w:val="1"/>
      <w:numFmt w:val="aiueoFullWidth"/>
      <w:lvlText w:val="(%8)"/>
      <w:lvlJc w:val="left"/>
      <w:pPr>
        <w:ind w:left="3429" w:hanging="420"/>
      </w:pPr>
    </w:lvl>
    <w:lvl w:ilvl="8" w:tplc="04090011" w:tentative="1">
      <w:start w:val="1"/>
      <w:numFmt w:val="decimalEnclosedCircle"/>
      <w:lvlText w:val="%9"/>
      <w:lvlJc w:val="left"/>
      <w:pPr>
        <w:ind w:left="3849" w:hanging="420"/>
      </w:pPr>
    </w:lvl>
  </w:abstractNum>
  <w:abstractNum w:abstractNumId="1" w15:restartNumberingAfterBreak="0">
    <w:nsid w:val="241C7492"/>
    <w:multiLevelType w:val="hybridMultilevel"/>
    <w:tmpl w:val="DB527DA0"/>
    <w:lvl w:ilvl="0" w:tplc="07B4DD5E">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2" w15:restartNumberingAfterBreak="0">
    <w:nsid w:val="32D02182"/>
    <w:multiLevelType w:val="hybridMultilevel"/>
    <w:tmpl w:val="769EFA7A"/>
    <w:lvl w:ilvl="0" w:tplc="6BAAD9C2">
      <w:start w:val="1"/>
      <w:numFmt w:val="decimalFullWidth"/>
      <w:lvlText w:val="%1．"/>
      <w:lvlJc w:val="left"/>
      <w:pPr>
        <w:ind w:left="720" w:hanging="720"/>
      </w:pPr>
      <w:rPr>
        <w:rFonts w:hint="default"/>
      </w:rPr>
    </w:lvl>
    <w:lvl w:ilvl="1" w:tplc="04090017" w:tentative="1">
      <w:start w:val="1"/>
      <w:numFmt w:val="aiueoFullWidth"/>
      <w:lvlText w:val="(%2)"/>
      <w:lvlJc w:val="left"/>
      <w:pPr>
        <w:ind w:left="840" w:hanging="420"/>
      </w:pPr>
    </w:lvl>
    <w:lvl w:ilvl="2" w:tplc="04090011" w:tentative="1">
      <w:start w:val="1"/>
      <w:numFmt w:val="decimalEnclosedCircle"/>
      <w:lvlText w:val="%3"/>
      <w:lvlJc w:val="left"/>
      <w:pPr>
        <w:ind w:left="1260" w:hanging="420"/>
      </w:pPr>
    </w:lvl>
    <w:lvl w:ilvl="3" w:tplc="0409000F" w:tentative="1">
      <w:start w:val="1"/>
      <w:numFmt w:val="decimal"/>
      <w:lvlText w:val="%4."/>
      <w:lvlJc w:val="left"/>
      <w:pPr>
        <w:ind w:left="1680" w:hanging="420"/>
      </w:pPr>
    </w:lvl>
    <w:lvl w:ilvl="4" w:tplc="04090017" w:tentative="1">
      <w:start w:val="1"/>
      <w:numFmt w:val="aiueoFullWidth"/>
      <w:lvlText w:val="(%5)"/>
      <w:lvlJc w:val="left"/>
      <w:pPr>
        <w:ind w:left="2100" w:hanging="420"/>
      </w:pPr>
    </w:lvl>
    <w:lvl w:ilvl="5" w:tplc="04090011" w:tentative="1">
      <w:start w:val="1"/>
      <w:numFmt w:val="decimalEnclosedCircle"/>
      <w:lvlText w:val="%6"/>
      <w:lvlJc w:val="left"/>
      <w:pPr>
        <w:ind w:left="2520" w:hanging="420"/>
      </w:pPr>
    </w:lvl>
    <w:lvl w:ilvl="6" w:tplc="0409000F" w:tentative="1">
      <w:start w:val="1"/>
      <w:numFmt w:val="decimal"/>
      <w:lvlText w:val="%7."/>
      <w:lvlJc w:val="left"/>
      <w:pPr>
        <w:ind w:left="2940" w:hanging="420"/>
      </w:pPr>
    </w:lvl>
    <w:lvl w:ilvl="7" w:tplc="04090017" w:tentative="1">
      <w:start w:val="1"/>
      <w:numFmt w:val="aiueoFullWidth"/>
      <w:lvlText w:val="(%8)"/>
      <w:lvlJc w:val="left"/>
      <w:pPr>
        <w:ind w:left="3360" w:hanging="420"/>
      </w:pPr>
    </w:lvl>
    <w:lvl w:ilvl="8" w:tplc="04090011" w:tentative="1">
      <w:start w:val="1"/>
      <w:numFmt w:val="decimalEnclosedCircle"/>
      <w:lvlText w:val="%9"/>
      <w:lvlJc w:val="left"/>
      <w:pPr>
        <w:ind w:left="3780" w:hanging="420"/>
      </w:pPr>
    </w:lvl>
  </w:abstractNum>
  <w:abstractNum w:abstractNumId="3" w15:restartNumberingAfterBreak="0">
    <w:nsid w:val="61B05D8D"/>
    <w:multiLevelType w:val="hybridMultilevel"/>
    <w:tmpl w:val="5CD009AA"/>
    <w:lvl w:ilvl="0" w:tplc="6C3A4C7A">
      <w:start w:val="1"/>
      <w:numFmt w:val="decimalFullWidth"/>
      <w:lvlText w:val="%1．"/>
      <w:lvlJc w:val="left"/>
      <w:pPr>
        <w:ind w:left="789" w:hanging="720"/>
      </w:pPr>
      <w:rPr>
        <w:rFonts w:hint="default"/>
      </w:rPr>
    </w:lvl>
    <w:lvl w:ilvl="1" w:tplc="04090017" w:tentative="1">
      <w:start w:val="1"/>
      <w:numFmt w:val="aiueoFullWidth"/>
      <w:lvlText w:val="(%2)"/>
      <w:lvlJc w:val="left"/>
      <w:pPr>
        <w:ind w:left="909" w:hanging="420"/>
      </w:pPr>
    </w:lvl>
    <w:lvl w:ilvl="2" w:tplc="04090011" w:tentative="1">
      <w:start w:val="1"/>
      <w:numFmt w:val="decimalEnclosedCircle"/>
      <w:lvlText w:val="%3"/>
      <w:lvlJc w:val="left"/>
      <w:pPr>
        <w:ind w:left="1329" w:hanging="420"/>
      </w:pPr>
    </w:lvl>
    <w:lvl w:ilvl="3" w:tplc="0409000F" w:tentative="1">
      <w:start w:val="1"/>
      <w:numFmt w:val="decimal"/>
      <w:lvlText w:val="%4."/>
      <w:lvlJc w:val="left"/>
      <w:pPr>
        <w:ind w:left="1749" w:hanging="420"/>
      </w:pPr>
    </w:lvl>
    <w:lvl w:ilvl="4" w:tplc="04090017" w:tentative="1">
      <w:start w:val="1"/>
      <w:numFmt w:val="aiueoFullWidth"/>
      <w:lvlText w:val="(%5)"/>
      <w:lvlJc w:val="left"/>
      <w:pPr>
        <w:ind w:left="2169" w:hanging="420"/>
      </w:pPr>
    </w:lvl>
    <w:lvl w:ilvl="5" w:tplc="04090011" w:tentative="1">
      <w:start w:val="1"/>
      <w:numFmt w:val="decimalEnclosedCircle"/>
      <w:lvlText w:val="%6"/>
      <w:lvlJc w:val="left"/>
      <w:pPr>
        <w:ind w:left="2589" w:hanging="420"/>
      </w:pPr>
    </w:lvl>
    <w:lvl w:ilvl="6" w:tplc="0409000F" w:tentative="1">
      <w:start w:val="1"/>
      <w:numFmt w:val="decimal"/>
      <w:lvlText w:val="%7."/>
      <w:lvlJc w:val="left"/>
      <w:pPr>
        <w:ind w:left="3009" w:hanging="420"/>
      </w:pPr>
    </w:lvl>
    <w:lvl w:ilvl="7" w:tplc="04090017" w:tentative="1">
      <w:start w:val="1"/>
      <w:numFmt w:val="aiueoFullWidth"/>
      <w:lvlText w:val="(%8)"/>
      <w:lvlJc w:val="left"/>
      <w:pPr>
        <w:ind w:left="3429" w:hanging="420"/>
      </w:pPr>
    </w:lvl>
    <w:lvl w:ilvl="8" w:tplc="04090011" w:tentative="1">
      <w:start w:val="1"/>
      <w:numFmt w:val="decimalEnclosedCircle"/>
      <w:lvlText w:val="%9"/>
      <w:lvlJc w:val="left"/>
      <w:pPr>
        <w:ind w:left="3849" w:hanging="420"/>
      </w:pPr>
    </w:lvl>
  </w:abstractNum>
  <w:num w:numId="1">
    <w:abstractNumId w:val="0"/>
  </w:num>
  <w:num w:numId="2">
    <w:abstractNumId w:val="3"/>
  </w:num>
  <w:num w:numId="3">
    <w:abstractNumId w:val="2"/>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defaultTabStop w:val="840"/>
  <w:drawingGridVerticalSpacing w:val="158"/>
  <w:displayHorizontalDrawingGridEvery w:val="0"/>
  <w:displayVerticalDrawingGridEvery w:val="2"/>
  <w:characterSpacingControl w:val="compressPunctuation"/>
  <w:hdrShapeDefaults>
    <o:shapedefaults v:ext="edit" spidmax="36865">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E0C77"/>
    <w:rsid w:val="00044CE4"/>
    <w:rsid w:val="000D1E80"/>
    <w:rsid w:val="000E2676"/>
    <w:rsid w:val="00104831"/>
    <w:rsid w:val="001D79D3"/>
    <w:rsid w:val="003F7C07"/>
    <w:rsid w:val="00424693"/>
    <w:rsid w:val="004505FA"/>
    <w:rsid w:val="004563BB"/>
    <w:rsid w:val="005E0C77"/>
    <w:rsid w:val="005E292B"/>
    <w:rsid w:val="007800E9"/>
    <w:rsid w:val="007B572C"/>
    <w:rsid w:val="00823D3E"/>
    <w:rsid w:val="008546F1"/>
    <w:rsid w:val="009F016C"/>
    <w:rsid w:val="00A776E1"/>
    <w:rsid w:val="00A908D6"/>
    <w:rsid w:val="00BF60EE"/>
    <w:rsid w:val="00C116A9"/>
    <w:rsid w:val="00C50C1B"/>
    <w:rsid w:val="00CB456C"/>
    <w:rsid w:val="00CC792F"/>
    <w:rsid w:val="00D25638"/>
    <w:rsid w:val="00D936AD"/>
    <w:rsid w:val="00E91401"/>
    <w:rsid w:val="00EC5142"/>
    <w:rsid w:val="00ED16AC"/>
    <w:rsid w:val="00F74C0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36865">
      <v:textbox inset="5.85pt,.7pt,5.85pt,.7pt"/>
    </o:shapedefaults>
    <o:shapelayout v:ext="edit">
      <o:idmap v:ext="edit" data="1"/>
    </o:shapelayout>
  </w:shapeDefaults>
  <w:decimalSymbol w:val="."/>
  <w:listSeparator w:val=","/>
  <w14:docId w14:val="22179AF0"/>
  <w15:docId w15:val="{320EB6E0-DA74-430E-A584-1643E77188A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5E0C77"/>
    <w:pPr>
      <w:ind w:leftChars="400" w:left="840"/>
    </w:pPr>
  </w:style>
  <w:style w:type="paragraph" w:styleId="a4">
    <w:name w:val="header"/>
    <w:basedOn w:val="a"/>
    <w:link w:val="a5"/>
    <w:uiPriority w:val="99"/>
    <w:unhideWhenUsed/>
    <w:rsid w:val="00C116A9"/>
    <w:pPr>
      <w:tabs>
        <w:tab w:val="center" w:pos="4252"/>
        <w:tab w:val="right" w:pos="8504"/>
      </w:tabs>
      <w:snapToGrid w:val="0"/>
    </w:pPr>
  </w:style>
  <w:style w:type="character" w:customStyle="1" w:styleId="a5">
    <w:name w:val="ヘッダー (文字)"/>
    <w:basedOn w:val="a0"/>
    <w:link w:val="a4"/>
    <w:uiPriority w:val="99"/>
    <w:rsid w:val="00C116A9"/>
  </w:style>
  <w:style w:type="paragraph" w:styleId="a6">
    <w:name w:val="footer"/>
    <w:basedOn w:val="a"/>
    <w:link w:val="a7"/>
    <w:uiPriority w:val="99"/>
    <w:unhideWhenUsed/>
    <w:rsid w:val="00C116A9"/>
    <w:pPr>
      <w:tabs>
        <w:tab w:val="center" w:pos="4252"/>
        <w:tab w:val="right" w:pos="8504"/>
      </w:tabs>
      <w:snapToGrid w:val="0"/>
    </w:pPr>
  </w:style>
  <w:style w:type="character" w:customStyle="1" w:styleId="a7">
    <w:name w:val="フッター (文字)"/>
    <w:basedOn w:val="a0"/>
    <w:link w:val="a6"/>
    <w:uiPriority w:val="99"/>
    <w:rsid w:val="00C116A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Arial"/>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47</TotalTime>
  <Pages>1</Pages>
  <Words>102</Words>
  <Characters>586</Characters>
  <Application>Microsoft Office Word</Application>
  <DocSecurity>0</DocSecurity>
  <Lines>4</Lines>
  <Paragraphs>1</Paragraphs>
  <ScaleCrop>false</ScaleCrop>
  <HeadingPairs>
    <vt:vector size="2" baseType="variant">
      <vt:variant>
        <vt:lpstr>タイトル</vt:lpstr>
      </vt:variant>
      <vt:variant>
        <vt:i4>1</vt:i4>
      </vt:variant>
    </vt:vector>
  </HeadingPairs>
  <TitlesOfParts>
    <vt:vector size="1" baseType="lpstr">
      <vt:lpstr/>
    </vt:vector>
  </TitlesOfParts>
  <Company>Wakayama Prefecture</Company>
  <LinksUpToDate>false</LinksUpToDate>
  <CharactersWithSpaces>687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Wakayama Prefecture</dc:creator>
  <cp:lastModifiedBy>149721</cp:lastModifiedBy>
  <cp:revision>15</cp:revision>
  <dcterms:created xsi:type="dcterms:W3CDTF">2019-10-02T08:18:00Z</dcterms:created>
  <dcterms:modified xsi:type="dcterms:W3CDTF">2025-04-15T08:06:00Z</dcterms:modified>
</cp:coreProperties>
</file>