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73" w:rsidRPr="0097576E" w:rsidRDefault="004E3DA3" w:rsidP="003C607B">
      <w:pPr>
        <w:tabs>
          <w:tab w:val="left" w:pos="9072"/>
        </w:tabs>
        <w:spacing w:line="440" w:lineRule="exact"/>
        <w:jc w:val="center"/>
        <w:rPr>
          <w:rFonts w:ascii="ＭＳ ゴシック" w:eastAsia="ＭＳ ゴシック" w:hAnsi="ＭＳ ゴシック"/>
          <w:b/>
          <w:sz w:val="36"/>
          <w:szCs w:val="36"/>
        </w:rPr>
      </w:pPr>
      <w:r w:rsidRPr="0097576E">
        <w:rPr>
          <w:rFonts w:ascii="ＭＳ ゴシック" w:eastAsia="ＭＳ ゴシック" w:hAnsi="ＭＳ ゴシック" w:hint="eastAsia"/>
          <w:b/>
          <w:sz w:val="36"/>
          <w:szCs w:val="36"/>
        </w:rPr>
        <w:t>令和７年５月２８日（水</w:t>
      </w:r>
      <w:r w:rsidR="00232F1B" w:rsidRPr="0097576E">
        <w:rPr>
          <w:rFonts w:ascii="ＭＳ ゴシック" w:eastAsia="ＭＳ ゴシック" w:hAnsi="ＭＳ ゴシック" w:hint="eastAsia"/>
          <w:b/>
          <w:sz w:val="36"/>
          <w:szCs w:val="36"/>
        </w:rPr>
        <w:t>）</w:t>
      </w:r>
      <w:r w:rsidR="00746329" w:rsidRPr="0097576E">
        <w:rPr>
          <w:rFonts w:ascii="ＭＳ ゴシック" w:eastAsia="ＭＳ ゴシック" w:hAnsi="ＭＳ ゴシック" w:hint="eastAsia"/>
          <w:b/>
          <w:sz w:val="36"/>
          <w:szCs w:val="36"/>
        </w:rPr>
        <w:t xml:space="preserve">わかやま産品魅力再発見事業 </w:t>
      </w:r>
    </w:p>
    <w:p w:rsidR="00746329" w:rsidRPr="0097576E" w:rsidRDefault="00746329" w:rsidP="00F83FCF">
      <w:pPr>
        <w:spacing w:line="440" w:lineRule="exact"/>
        <w:jc w:val="center"/>
        <w:rPr>
          <w:rFonts w:ascii="ＭＳ ゴシック" w:eastAsia="ＭＳ ゴシック" w:hAnsi="ＭＳ ゴシック"/>
          <w:b/>
          <w:sz w:val="36"/>
          <w:szCs w:val="36"/>
        </w:rPr>
      </w:pPr>
      <w:r w:rsidRPr="0097576E">
        <w:rPr>
          <w:rFonts w:ascii="ＭＳ ゴシック" w:eastAsia="ＭＳ ゴシック" w:hAnsi="ＭＳ ゴシック" w:hint="eastAsia"/>
          <w:b/>
          <w:sz w:val="36"/>
          <w:szCs w:val="36"/>
        </w:rPr>
        <w:t>参画事業者募集に関する説明会　参加申込書</w:t>
      </w:r>
    </w:p>
    <w:p w:rsidR="000955AB" w:rsidRPr="0097576E" w:rsidRDefault="000955AB" w:rsidP="00F83FCF">
      <w:pPr>
        <w:spacing w:line="440" w:lineRule="exact"/>
        <w:jc w:val="center"/>
        <w:rPr>
          <w:rFonts w:ascii="ＭＳ ゴシック" w:eastAsia="ＭＳ ゴシック" w:hAnsi="ＭＳ ゴシック"/>
          <w:b/>
          <w:sz w:val="36"/>
          <w:szCs w:val="36"/>
        </w:rPr>
      </w:pPr>
      <w:r w:rsidRPr="0097576E">
        <w:rPr>
          <w:rFonts w:ascii="ＭＳ ゴシック" w:eastAsia="ＭＳ ゴシック" w:hAnsi="ＭＳ ゴシック" w:hint="eastAsia"/>
          <w:b/>
          <w:sz w:val="36"/>
          <w:szCs w:val="36"/>
        </w:rPr>
        <w:t>【申込期限：</w:t>
      </w:r>
      <w:r w:rsidR="003B33DF" w:rsidRPr="0097576E">
        <w:rPr>
          <w:rFonts w:ascii="ＭＳ ゴシック" w:eastAsia="ＭＳ ゴシック" w:hAnsi="ＭＳ ゴシック" w:hint="eastAsia"/>
          <w:b/>
          <w:sz w:val="36"/>
          <w:szCs w:val="36"/>
        </w:rPr>
        <w:t>５月２６日（月</w:t>
      </w:r>
      <w:r w:rsidRPr="0097576E">
        <w:rPr>
          <w:rFonts w:ascii="ＭＳ ゴシック" w:eastAsia="ＭＳ ゴシック" w:hAnsi="ＭＳ ゴシック" w:hint="eastAsia"/>
          <w:b/>
          <w:sz w:val="36"/>
          <w:szCs w:val="36"/>
        </w:rPr>
        <w:t>）】</w:t>
      </w:r>
    </w:p>
    <w:p w:rsidR="00C76AB8" w:rsidRPr="0097576E" w:rsidRDefault="00C76AB8" w:rsidP="00F83FCF">
      <w:pPr>
        <w:spacing w:line="440" w:lineRule="exact"/>
        <w:jc w:val="center"/>
        <w:rPr>
          <w:rFonts w:ascii="ＭＳ ゴシック" w:eastAsia="ＭＳ ゴシック" w:hAnsi="ＭＳ ゴシック"/>
          <w:b/>
          <w:sz w:val="36"/>
          <w:szCs w:val="36"/>
        </w:rPr>
      </w:pPr>
    </w:p>
    <w:p w:rsidR="00C76AB8" w:rsidRPr="0097576E" w:rsidRDefault="00C76AB8" w:rsidP="00C76AB8">
      <w:pPr>
        <w:jc w:val="right"/>
        <w:rPr>
          <w:rFonts w:ascii="ＭＳ ゴシック" w:eastAsia="ＭＳ ゴシック" w:hAnsi="ＭＳ ゴシック"/>
          <w:sz w:val="24"/>
          <w:szCs w:val="28"/>
        </w:rPr>
      </w:pPr>
      <w:r w:rsidRPr="0097576E">
        <w:rPr>
          <w:rFonts w:ascii="ＭＳ ゴシック" w:eastAsia="ＭＳ ゴシック" w:hAnsi="ＭＳ ゴシック" w:hint="eastAsia"/>
          <w:sz w:val="24"/>
          <w:szCs w:val="28"/>
        </w:rPr>
        <w:t xml:space="preserve">和歌山県 企業振興課 </w:t>
      </w:r>
      <w:r w:rsidR="00021A46" w:rsidRPr="0097576E">
        <w:rPr>
          <w:rFonts w:ascii="ＭＳ ゴシック" w:eastAsia="ＭＳ ゴシック" w:hAnsi="ＭＳ ゴシック" w:hint="eastAsia"/>
          <w:sz w:val="24"/>
          <w:szCs w:val="28"/>
        </w:rPr>
        <w:t>産業ブランド推進班　安井</w:t>
      </w:r>
      <w:r w:rsidRPr="0097576E">
        <w:rPr>
          <w:rFonts w:ascii="ＭＳ ゴシック" w:eastAsia="ＭＳ ゴシック" w:hAnsi="ＭＳ ゴシック" w:hint="eastAsia"/>
          <w:sz w:val="24"/>
          <w:szCs w:val="28"/>
        </w:rPr>
        <w:t xml:space="preserve">　宛</w:t>
      </w:r>
    </w:p>
    <w:p w:rsidR="00C76AB8" w:rsidRPr="0097576E" w:rsidRDefault="00C76AB8" w:rsidP="00C76AB8">
      <w:pPr>
        <w:jc w:val="right"/>
        <w:rPr>
          <w:rFonts w:ascii="ＭＳ ゴシック" w:eastAsia="ＭＳ ゴシック" w:hAnsi="ＭＳ ゴシック"/>
          <w:sz w:val="24"/>
          <w:szCs w:val="28"/>
        </w:rPr>
      </w:pPr>
      <w:r w:rsidRPr="0097576E">
        <w:rPr>
          <w:rFonts w:ascii="ＭＳ ゴシック" w:eastAsia="ＭＳ ゴシック" w:hAnsi="ＭＳ ゴシック" w:hint="eastAsia"/>
          <w:sz w:val="24"/>
          <w:szCs w:val="28"/>
        </w:rPr>
        <w:t>（メールアドレス：</w:t>
      </w:r>
      <w:r w:rsidR="00021A46" w:rsidRPr="0097576E">
        <w:rPr>
          <w:rFonts w:ascii="ＭＳ ゴシック" w:eastAsia="ＭＳ ゴシック" w:hAnsi="ＭＳ ゴシック"/>
          <w:sz w:val="24"/>
          <w:szCs w:val="28"/>
        </w:rPr>
        <w:t>yasui_h0015</w:t>
      </w:r>
      <w:r w:rsidRPr="0097576E">
        <w:rPr>
          <w:rFonts w:ascii="ＭＳ ゴシック" w:eastAsia="ＭＳ ゴシック" w:hAnsi="ＭＳ ゴシック"/>
          <w:sz w:val="24"/>
          <w:szCs w:val="28"/>
        </w:rPr>
        <w:t>@pref.wakayama.lg.jp</w:t>
      </w:r>
      <w:r w:rsidRPr="0097576E">
        <w:rPr>
          <w:rFonts w:ascii="ＭＳ ゴシック" w:eastAsia="ＭＳ ゴシック" w:hAnsi="ＭＳ ゴシック" w:hint="eastAsia"/>
          <w:sz w:val="24"/>
          <w:szCs w:val="28"/>
        </w:rPr>
        <w:t>）</w:t>
      </w:r>
    </w:p>
    <w:p w:rsidR="00F83FCF" w:rsidRPr="0097576E" w:rsidRDefault="00F83FCF" w:rsidP="00C76AB8">
      <w:pPr>
        <w:spacing w:line="440" w:lineRule="exact"/>
        <w:rPr>
          <w:rFonts w:ascii="ＭＳ ゴシック" w:eastAsia="ＭＳ ゴシック" w:hAnsi="ＭＳ ゴシック"/>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999"/>
      </w:tblGrid>
      <w:tr w:rsidR="0097576E" w:rsidRPr="0097576E" w:rsidTr="00E44F2D">
        <w:trPr>
          <w:trHeight w:val="643"/>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御社名</w:t>
            </w:r>
          </w:p>
        </w:tc>
        <w:tc>
          <w:tcPr>
            <w:tcW w:w="6999" w:type="dxa"/>
            <w:shd w:val="clear" w:color="auto" w:fill="auto"/>
            <w:vAlign w:val="center"/>
          </w:tcPr>
          <w:p w:rsidR="00F83FCF" w:rsidRPr="0097576E" w:rsidRDefault="00F83FCF" w:rsidP="009C06B3">
            <w:pPr>
              <w:jc w:val="left"/>
              <w:rPr>
                <w:b/>
                <w:sz w:val="24"/>
              </w:rPr>
            </w:pPr>
          </w:p>
        </w:tc>
      </w:tr>
      <w:tr w:rsidR="0097576E" w:rsidRPr="0097576E" w:rsidTr="00E44F2D">
        <w:trPr>
          <w:trHeight w:val="702"/>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おところ</w:t>
            </w:r>
          </w:p>
        </w:tc>
        <w:tc>
          <w:tcPr>
            <w:tcW w:w="6999" w:type="dxa"/>
            <w:shd w:val="clear" w:color="auto" w:fill="auto"/>
            <w:vAlign w:val="center"/>
          </w:tcPr>
          <w:p w:rsidR="00F83FCF" w:rsidRPr="0097576E" w:rsidRDefault="00F83FCF" w:rsidP="009C06B3">
            <w:pPr>
              <w:jc w:val="left"/>
              <w:rPr>
                <w:b/>
                <w:sz w:val="24"/>
              </w:rPr>
            </w:pPr>
            <w:r w:rsidRPr="0097576E">
              <w:rPr>
                <w:rFonts w:hint="eastAsia"/>
                <w:b/>
                <w:sz w:val="24"/>
              </w:rPr>
              <w:t>〒</w:t>
            </w:r>
          </w:p>
          <w:p w:rsidR="00C43F3E" w:rsidRPr="0097576E" w:rsidRDefault="00C43F3E" w:rsidP="009C06B3">
            <w:pPr>
              <w:jc w:val="left"/>
              <w:rPr>
                <w:b/>
                <w:sz w:val="24"/>
              </w:rPr>
            </w:pPr>
          </w:p>
        </w:tc>
      </w:tr>
      <w:tr w:rsidR="0097576E" w:rsidRPr="0097576E" w:rsidTr="00E44F2D">
        <w:trPr>
          <w:trHeight w:val="813"/>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rPr>
            </w:pPr>
            <w:r w:rsidRPr="0097576E">
              <w:rPr>
                <w:rFonts w:ascii="ＭＳ ゴシック" w:eastAsia="ＭＳ ゴシック" w:hAnsi="ＭＳ ゴシック" w:hint="eastAsia"/>
              </w:rPr>
              <w:t>（ふりがな）</w:t>
            </w:r>
          </w:p>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参加される方のお名前</w:t>
            </w:r>
          </w:p>
        </w:tc>
        <w:tc>
          <w:tcPr>
            <w:tcW w:w="6999" w:type="dxa"/>
            <w:shd w:val="clear" w:color="auto" w:fill="auto"/>
            <w:vAlign w:val="center"/>
          </w:tcPr>
          <w:p w:rsidR="00F83FCF" w:rsidRPr="0097576E" w:rsidRDefault="00F83FCF" w:rsidP="009C06B3">
            <w:pPr>
              <w:jc w:val="left"/>
              <w:rPr>
                <w:b/>
                <w:sz w:val="24"/>
              </w:rPr>
            </w:pPr>
          </w:p>
        </w:tc>
      </w:tr>
      <w:tr w:rsidR="0097576E" w:rsidRPr="0097576E" w:rsidTr="00E44F2D">
        <w:trPr>
          <w:trHeight w:val="568"/>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rPr>
            </w:pPr>
            <w:r w:rsidRPr="0097576E">
              <w:rPr>
                <w:rFonts w:ascii="ＭＳ ゴシック" w:eastAsia="ＭＳ ゴシック" w:hAnsi="ＭＳ ゴシック" w:hint="eastAsia"/>
              </w:rPr>
              <w:t>（ふりがな）</w:t>
            </w:r>
          </w:p>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参加される方のお名前</w:t>
            </w:r>
          </w:p>
        </w:tc>
        <w:tc>
          <w:tcPr>
            <w:tcW w:w="6999" w:type="dxa"/>
            <w:shd w:val="clear" w:color="auto" w:fill="auto"/>
            <w:vAlign w:val="center"/>
          </w:tcPr>
          <w:p w:rsidR="00F83FCF" w:rsidRPr="0097576E" w:rsidRDefault="00F83FCF" w:rsidP="009C06B3">
            <w:pPr>
              <w:jc w:val="left"/>
              <w:rPr>
                <w:b/>
                <w:sz w:val="24"/>
              </w:rPr>
            </w:pPr>
          </w:p>
        </w:tc>
      </w:tr>
      <w:tr w:rsidR="0097576E" w:rsidRPr="0097576E" w:rsidTr="00E44F2D">
        <w:trPr>
          <w:trHeight w:val="678"/>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連絡先電話番号</w:t>
            </w:r>
          </w:p>
        </w:tc>
        <w:tc>
          <w:tcPr>
            <w:tcW w:w="6999" w:type="dxa"/>
            <w:shd w:val="clear" w:color="auto" w:fill="auto"/>
            <w:vAlign w:val="center"/>
          </w:tcPr>
          <w:p w:rsidR="00F83FCF" w:rsidRPr="0097576E" w:rsidRDefault="00F83FCF" w:rsidP="009C06B3">
            <w:pPr>
              <w:jc w:val="left"/>
              <w:rPr>
                <w:b/>
                <w:sz w:val="24"/>
              </w:rPr>
            </w:pPr>
          </w:p>
        </w:tc>
      </w:tr>
      <w:tr w:rsidR="00F83FCF" w:rsidRPr="0097576E" w:rsidTr="00E44F2D">
        <w:trPr>
          <w:trHeight w:val="761"/>
        </w:trPr>
        <w:tc>
          <w:tcPr>
            <w:tcW w:w="3159" w:type="dxa"/>
            <w:shd w:val="clear" w:color="auto" w:fill="auto"/>
            <w:vAlign w:val="center"/>
          </w:tcPr>
          <w:p w:rsidR="00F83FCF" w:rsidRPr="0097576E" w:rsidRDefault="00F83FCF" w:rsidP="009C06B3">
            <w:pPr>
              <w:jc w:val="left"/>
              <w:rPr>
                <w:rFonts w:ascii="ＭＳ ゴシック" w:eastAsia="ＭＳ ゴシック" w:hAnsi="ＭＳ ゴシック"/>
                <w:sz w:val="24"/>
              </w:rPr>
            </w:pPr>
            <w:r w:rsidRPr="0097576E">
              <w:rPr>
                <w:rFonts w:ascii="ＭＳ ゴシック" w:eastAsia="ＭＳ ゴシック" w:hAnsi="ＭＳ ゴシック" w:hint="eastAsia"/>
                <w:sz w:val="24"/>
              </w:rPr>
              <w:t>メールアドレス</w:t>
            </w:r>
          </w:p>
        </w:tc>
        <w:tc>
          <w:tcPr>
            <w:tcW w:w="6999" w:type="dxa"/>
            <w:shd w:val="clear" w:color="auto" w:fill="auto"/>
            <w:vAlign w:val="center"/>
          </w:tcPr>
          <w:p w:rsidR="00F83FCF" w:rsidRPr="0097576E" w:rsidRDefault="00F83FCF" w:rsidP="009C06B3">
            <w:pPr>
              <w:jc w:val="left"/>
              <w:rPr>
                <w:b/>
                <w:sz w:val="24"/>
              </w:rPr>
            </w:pPr>
          </w:p>
        </w:tc>
      </w:tr>
    </w:tbl>
    <w:p w:rsidR="00E44F2D" w:rsidRPr="0097576E" w:rsidRDefault="00E44F2D" w:rsidP="00F102D5">
      <w:pPr>
        <w:spacing w:line="400" w:lineRule="exact"/>
      </w:pPr>
    </w:p>
    <w:p w:rsidR="00524F5B" w:rsidRPr="0097576E" w:rsidRDefault="00711108" w:rsidP="00F102D5">
      <w:pPr>
        <w:spacing w:line="400" w:lineRule="exact"/>
        <w:rPr>
          <w:b/>
          <w:sz w:val="56"/>
          <w:szCs w:val="56"/>
        </w:rPr>
      </w:pPr>
      <w:r w:rsidRPr="0097576E">
        <w:rPr>
          <w:noProof/>
        </w:rPr>
        <mc:AlternateContent>
          <mc:Choice Requires="wps">
            <w:drawing>
              <wp:anchor distT="0" distB="0" distL="114300" distR="114300" simplePos="0" relativeHeight="251656704" behindDoc="0" locked="0" layoutInCell="1" allowOverlap="1">
                <wp:simplePos x="0" y="0"/>
                <wp:positionH relativeFrom="column">
                  <wp:posOffset>-73660</wp:posOffset>
                </wp:positionH>
                <wp:positionV relativeFrom="paragraph">
                  <wp:posOffset>43815</wp:posOffset>
                </wp:positionV>
                <wp:extent cx="6677025" cy="41433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77025" cy="4143375"/>
                        </a:xfrm>
                        <a:prstGeom prst="rect">
                          <a:avLst/>
                        </a:prstGeom>
                        <a:solidFill>
                          <a:sysClr val="window" lastClr="FFFFFF"/>
                        </a:solidFill>
                        <a:ln w="6350">
                          <a:solidFill>
                            <a:prstClr val="black"/>
                          </a:solidFill>
                        </a:ln>
                        <a:effectLst/>
                      </wps:spPr>
                      <wps:txbx>
                        <w:txbxContent>
                          <w:p w:rsidR="00ED42FD" w:rsidRPr="00322F18" w:rsidRDefault="00ED42FD" w:rsidP="00996E64">
                            <w:pPr>
                              <w:spacing w:line="240" w:lineRule="exact"/>
                              <w:ind w:left="156" w:hangingChars="78" w:hanging="156"/>
                              <w:rPr>
                                <w:sz w:val="20"/>
                                <w:szCs w:val="20"/>
                              </w:rPr>
                            </w:pPr>
                            <w:r w:rsidRPr="00322F18">
                              <w:rPr>
                                <w:rFonts w:hint="eastAsia"/>
                                <w:sz w:val="20"/>
                                <w:szCs w:val="20"/>
                              </w:rPr>
                              <w:t>【本事業実施における留意事項】</w:t>
                            </w:r>
                          </w:p>
                          <w:p w:rsidR="00ED42FD" w:rsidRPr="006823D0" w:rsidRDefault="00ED42FD" w:rsidP="00996E64">
                            <w:pPr>
                              <w:spacing w:line="240" w:lineRule="exact"/>
                              <w:ind w:left="156" w:hangingChars="78" w:hanging="156"/>
                              <w:rPr>
                                <w:sz w:val="20"/>
                                <w:szCs w:val="20"/>
                              </w:rPr>
                            </w:pPr>
                            <w:r w:rsidRPr="00322F18">
                              <w:rPr>
                                <w:rFonts w:hint="eastAsia"/>
                                <w:sz w:val="20"/>
                                <w:szCs w:val="20"/>
                              </w:rPr>
                              <w:t>・開発に関しては、</w:t>
                            </w:r>
                            <w:r>
                              <w:rPr>
                                <w:rFonts w:hint="eastAsia"/>
                                <w:sz w:val="20"/>
                                <w:szCs w:val="20"/>
                              </w:rPr>
                              <w:t>㈱三越伊勢丹のバイヤー、</w:t>
                            </w:r>
                            <w:r w:rsidRPr="00322F18">
                              <w:rPr>
                                <w:rFonts w:hint="eastAsia"/>
                                <w:sz w:val="20"/>
                                <w:szCs w:val="20"/>
                              </w:rPr>
                              <w:t>アドバイザー</w:t>
                            </w:r>
                            <w:r>
                              <w:rPr>
                                <w:rFonts w:hint="eastAsia"/>
                                <w:sz w:val="20"/>
                                <w:szCs w:val="20"/>
                              </w:rPr>
                              <w:t>等</w:t>
                            </w:r>
                            <w:r w:rsidRPr="00322F18">
                              <w:rPr>
                                <w:rFonts w:hint="eastAsia"/>
                                <w:sz w:val="20"/>
                                <w:szCs w:val="20"/>
                              </w:rPr>
                              <w:t>の意見を受け止めていただき、自社の事業展開を踏まえ、双方で検討・協議・納</w:t>
                            </w:r>
                            <w:r w:rsidRPr="006823D0">
                              <w:rPr>
                                <w:rFonts w:hint="eastAsia"/>
                                <w:sz w:val="20"/>
                                <w:szCs w:val="20"/>
                              </w:rPr>
                              <w:t>得したものについて取組んでいただきます。（三越伊勢丹からの仕様指定は行わない）</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※試作段階でサンプルを御提供いただく場合があります。</w:t>
                            </w:r>
                          </w:p>
                          <w:p w:rsidR="00ED42FD" w:rsidRPr="006823D0" w:rsidRDefault="00ED42FD" w:rsidP="00426015">
                            <w:pPr>
                              <w:spacing w:line="240" w:lineRule="exact"/>
                              <w:ind w:left="156" w:hangingChars="78" w:hanging="156"/>
                              <w:rPr>
                                <w:sz w:val="20"/>
                                <w:szCs w:val="20"/>
                              </w:rPr>
                            </w:pPr>
                            <w:r w:rsidRPr="006823D0">
                              <w:rPr>
                                <w:rFonts w:hint="eastAsia"/>
                                <w:sz w:val="20"/>
                                <w:szCs w:val="20"/>
                              </w:rPr>
                              <w:t>・</w:t>
                            </w:r>
                            <w:r>
                              <w:rPr>
                                <w:rFonts w:hint="eastAsia"/>
                                <w:sz w:val="20"/>
                                <w:szCs w:val="20"/>
                              </w:rPr>
                              <w:t>ブラッシュアップした</w:t>
                            </w:r>
                            <w:r w:rsidRPr="006823D0">
                              <w:rPr>
                                <w:rFonts w:hint="eastAsia"/>
                                <w:sz w:val="20"/>
                                <w:szCs w:val="20"/>
                              </w:rPr>
                              <w:t>商品</w:t>
                            </w:r>
                            <w:r>
                              <w:rPr>
                                <w:rFonts w:hint="eastAsia"/>
                                <w:sz w:val="20"/>
                                <w:szCs w:val="20"/>
                              </w:rPr>
                              <w:t>は原則として三越伊勢丹オンラインギフトショップ「</w:t>
                            </w:r>
                            <w:r>
                              <w:rPr>
                                <w:rFonts w:hint="eastAsia"/>
                                <w:sz w:val="20"/>
                                <w:szCs w:val="20"/>
                              </w:rPr>
                              <w:t>MOO:D</w:t>
                            </w:r>
                            <w:r>
                              <w:rPr>
                                <w:sz w:val="20"/>
                                <w:szCs w:val="20"/>
                              </w:rPr>
                              <w:t xml:space="preserve"> </w:t>
                            </w:r>
                            <w:r>
                              <w:rPr>
                                <w:rFonts w:hint="eastAsia"/>
                                <w:sz w:val="20"/>
                                <w:szCs w:val="20"/>
                              </w:rPr>
                              <w:t>MARK</w:t>
                            </w:r>
                            <w:r>
                              <w:rPr>
                                <w:rFonts w:hint="eastAsia"/>
                                <w:sz w:val="20"/>
                                <w:szCs w:val="20"/>
                              </w:rPr>
                              <w:t>」に掲載いたしますが、商品特性上</w:t>
                            </w:r>
                            <w:r w:rsidRPr="006823D0">
                              <w:rPr>
                                <w:rFonts w:hint="eastAsia"/>
                                <w:sz w:val="20"/>
                                <w:szCs w:val="20"/>
                              </w:rPr>
                              <w:t>取り扱い</w:t>
                            </w:r>
                            <w:r>
                              <w:rPr>
                                <w:rFonts w:hint="eastAsia"/>
                                <w:sz w:val="20"/>
                                <w:szCs w:val="20"/>
                              </w:rPr>
                              <w:t>が出来ない商品（賞味期限が非常に短い</w:t>
                            </w:r>
                            <w:r w:rsidR="00426015">
                              <w:rPr>
                                <w:rFonts w:hint="eastAsia"/>
                                <w:sz w:val="20"/>
                                <w:szCs w:val="20"/>
                              </w:rPr>
                              <w:t>商品など）のみを扱う事業者様などについては掲載が難しいため、事業説明会</w:t>
                            </w:r>
                            <w:r>
                              <w:rPr>
                                <w:rFonts w:hint="eastAsia"/>
                                <w:sz w:val="20"/>
                                <w:szCs w:val="20"/>
                              </w:rPr>
                              <w:t>申し込みの時点で協議のうえ参加をお断りする場合があります</w:t>
                            </w:r>
                          </w:p>
                          <w:p w:rsidR="00ED42FD" w:rsidRPr="006823D0" w:rsidRDefault="00ED42FD" w:rsidP="00996E64">
                            <w:pPr>
                              <w:spacing w:line="240" w:lineRule="exact"/>
                              <w:ind w:left="156" w:hangingChars="78" w:hanging="156"/>
                              <w:rPr>
                                <w:sz w:val="20"/>
                                <w:szCs w:val="20"/>
                              </w:rPr>
                            </w:pPr>
                            <w:r>
                              <w:rPr>
                                <w:rFonts w:hint="eastAsia"/>
                                <w:sz w:val="20"/>
                                <w:szCs w:val="20"/>
                              </w:rPr>
                              <w:t>・販売に関する取引条件は、通常の三越伊勢丹</w:t>
                            </w:r>
                            <w:r>
                              <w:rPr>
                                <w:rFonts w:hint="eastAsia"/>
                                <w:sz w:val="20"/>
                                <w:szCs w:val="20"/>
                              </w:rPr>
                              <w:t>EC</w:t>
                            </w:r>
                            <w:r>
                              <w:rPr>
                                <w:rFonts w:hint="eastAsia"/>
                                <w:sz w:val="20"/>
                                <w:szCs w:val="20"/>
                              </w:rPr>
                              <w:t>サイト等の</w:t>
                            </w:r>
                            <w:r w:rsidRPr="006823D0">
                              <w:rPr>
                                <w:rFonts w:hint="eastAsia"/>
                                <w:sz w:val="20"/>
                                <w:szCs w:val="20"/>
                              </w:rPr>
                              <w:t>取引条件を基準に、両社相談のうえ決定します。</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・本事業は公共の予算を活用した事業となるため、開発過程の記録及び指導されたノウハウについては県の資料として活用することがあります。企業秘密に該当する事</w:t>
                            </w:r>
                            <w:r>
                              <w:rPr>
                                <w:rFonts w:hint="eastAsia"/>
                                <w:sz w:val="20"/>
                                <w:szCs w:val="20"/>
                              </w:rPr>
                              <w:t>項などは、都度お申し出いただければ、記録から外す等の配慮</w:t>
                            </w:r>
                            <w:r w:rsidR="000C30AB">
                              <w:rPr>
                                <w:rFonts w:hint="eastAsia"/>
                                <w:sz w:val="20"/>
                                <w:szCs w:val="20"/>
                              </w:rPr>
                              <w:t>を</w:t>
                            </w:r>
                            <w:r>
                              <w:rPr>
                                <w:rFonts w:hint="eastAsia"/>
                                <w:sz w:val="20"/>
                                <w:szCs w:val="20"/>
                              </w:rPr>
                              <w:t>いたします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のＰＲのため、県および三越伊勢丹は、参画事業者の商品開発過程等について、写真等を用いた取材及び広報を実施します。企業秘密に該当する事項などは、取材の際にお申し出いただければ、配慮します。</w:t>
                            </w:r>
                          </w:p>
                          <w:p w:rsidR="00ED42FD" w:rsidRPr="006823D0" w:rsidRDefault="00ED42FD" w:rsidP="00996E64">
                            <w:pPr>
                              <w:spacing w:line="240" w:lineRule="exact"/>
                              <w:ind w:left="156" w:hangingChars="78" w:hanging="156"/>
                              <w:rPr>
                                <w:sz w:val="20"/>
                                <w:szCs w:val="20"/>
                              </w:rPr>
                            </w:pPr>
                          </w:p>
                          <w:p w:rsidR="00ED42FD" w:rsidRPr="006823D0" w:rsidRDefault="00ED42FD" w:rsidP="00996E64">
                            <w:pPr>
                              <w:spacing w:line="240" w:lineRule="exact"/>
                              <w:ind w:left="156" w:hangingChars="78" w:hanging="156"/>
                              <w:rPr>
                                <w:sz w:val="20"/>
                                <w:szCs w:val="20"/>
                              </w:rPr>
                            </w:pPr>
                            <w:r w:rsidRPr="006823D0">
                              <w:rPr>
                                <w:rFonts w:hint="eastAsia"/>
                                <w:sz w:val="20"/>
                                <w:szCs w:val="20"/>
                              </w:rPr>
                              <w:t>【参画の条件】</w:t>
                            </w:r>
                          </w:p>
                          <w:p w:rsidR="00ED42FD" w:rsidRPr="006823D0" w:rsidRDefault="00ED42FD" w:rsidP="00207F1F">
                            <w:pPr>
                              <w:spacing w:line="240" w:lineRule="exact"/>
                              <w:ind w:left="156" w:hangingChars="78" w:hanging="156"/>
                              <w:rPr>
                                <w:sz w:val="20"/>
                                <w:szCs w:val="20"/>
                              </w:rPr>
                            </w:pPr>
                            <w:r w:rsidRPr="006823D0">
                              <w:rPr>
                                <w:rFonts w:hint="eastAsia"/>
                                <w:sz w:val="20"/>
                                <w:szCs w:val="20"/>
                              </w:rPr>
                              <w:t xml:space="preserve">　</w:t>
                            </w:r>
                            <w:r>
                              <w:rPr>
                                <w:rFonts w:hint="eastAsia"/>
                                <w:sz w:val="20"/>
                                <w:szCs w:val="20"/>
                              </w:rPr>
                              <w:t>委託先である㈱</w:t>
                            </w:r>
                            <w:r w:rsidRPr="006823D0">
                              <w:rPr>
                                <w:rFonts w:hint="eastAsia"/>
                                <w:sz w:val="20"/>
                                <w:szCs w:val="20"/>
                              </w:rPr>
                              <w:t>三越伊勢丹は</w:t>
                            </w:r>
                            <w:r>
                              <w:rPr>
                                <w:rFonts w:hint="eastAsia"/>
                                <w:sz w:val="20"/>
                                <w:szCs w:val="20"/>
                              </w:rPr>
                              <w:t>、</w:t>
                            </w:r>
                            <w:r w:rsidRPr="006823D0">
                              <w:rPr>
                                <w:rFonts w:hint="eastAsia"/>
                                <w:sz w:val="20"/>
                                <w:szCs w:val="20"/>
                              </w:rPr>
                              <w:t>世の中に出て</w:t>
                            </w:r>
                            <w:r>
                              <w:rPr>
                                <w:rFonts w:hint="eastAsia"/>
                                <w:sz w:val="20"/>
                                <w:szCs w:val="20"/>
                              </w:rPr>
                              <w:t>いない埋もれた日本の良さに現代性を掛け合わせ、新しい価値を生み出し紹介する取組みを進めています</w:t>
                            </w:r>
                            <w:r w:rsidRPr="006823D0">
                              <w:rPr>
                                <w:rFonts w:hint="eastAsia"/>
                                <w:sz w:val="20"/>
                                <w:szCs w:val="20"/>
                              </w:rPr>
                              <w:t>。</w:t>
                            </w:r>
                          </w:p>
                          <w:p w:rsidR="00ED42FD" w:rsidRPr="0097576E" w:rsidRDefault="00ED42FD" w:rsidP="00996E64">
                            <w:pPr>
                              <w:spacing w:line="240" w:lineRule="exact"/>
                              <w:ind w:left="156" w:hangingChars="78" w:hanging="156"/>
                              <w:rPr>
                                <w:sz w:val="20"/>
                                <w:szCs w:val="20"/>
                              </w:rPr>
                            </w:pPr>
                            <w:r w:rsidRPr="006823D0">
                              <w:rPr>
                                <w:rFonts w:hint="eastAsia"/>
                                <w:sz w:val="20"/>
                                <w:szCs w:val="20"/>
                              </w:rPr>
                              <w:t xml:space="preserve">　事業者</w:t>
                            </w:r>
                            <w:r w:rsidRPr="0097576E">
                              <w:rPr>
                                <w:rFonts w:hint="eastAsia"/>
                                <w:sz w:val="20"/>
                                <w:szCs w:val="20"/>
                              </w:rPr>
                              <w:t>の皆様とノウハウを共有し、共に取組むため、以下の事業者様にご参画いただきたいと考えます。</w:t>
                            </w:r>
                          </w:p>
                          <w:p w:rsidR="003C607B" w:rsidRPr="0097576E" w:rsidRDefault="003C607B" w:rsidP="00996E64">
                            <w:pPr>
                              <w:spacing w:line="240" w:lineRule="exact"/>
                              <w:ind w:left="156" w:hangingChars="78" w:hanging="156"/>
                              <w:rPr>
                                <w:sz w:val="20"/>
                                <w:szCs w:val="20"/>
                              </w:rPr>
                            </w:pPr>
                            <w:r w:rsidRPr="0097576E">
                              <w:rPr>
                                <w:rFonts w:hint="eastAsia"/>
                                <w:sz w:val="20"/>
                                <w:szCs w:val="20"/>
                              </w:rPr>
                              <w:t xml:space="preserve">　</w:t>
                            </w:r>
                            <w:r w:rsidRPr="0097576E">
                              <w:rPr>
                                <w:sz w:val="20"/>
                                <w:szCs w:val="20"/>
                              </w:rPr>
                              <w:t xml:space="preserve">　</w:t>
                            </w:r>
                            <w:r w:rsidRPr="0097576E">
                              <w:rPr>
                                <w:rFonts w:hint="eastAsia"/>
                                <w:sz w:val="20"/>
                                <w:szCs w:val="20"/>
                              </w:rPr>
                              <w:t>・事業参画費３万円をご負担いただける方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w:t>
                            </w:r>
                            <w:bookmarkStart w:id="0" w:name="_GoBack"/>
                            <w:r w:rsidRPr="006823D0">
                              <w:rPr>
                                <w:rFonts w:hint="eastAsia"/>
                                <w:sz w:val="20"/>
                                <w:szCs w:val="20"/>
                              </w:rPr>
                              <w:t>・素材・技・伝統・独自性など優れた日本の良さ</w:t>
                            </w:r>
                            <w:r w:rsidR="001F7F62">
                              <w:rPr>
                                <w:rFonts w:hint="eastAsia"/>
                                <w:sz w:val="20"/>
                                <w:szCs w:val="20"/>
                              </w:rPr>
                              <w:t>がある商品</w:t>
                            </w:r>
                            <w:r w:rsidR="001F7F62">
                              <w:rPr>
                                <w:sz w:val="20"/>
                                <w:szCs w:val="20"/>
                              </w:rPr>
                              <w:t>を</w:t>
                            </w:r>
                            <w:r w:rsidR="001F7F62">
                              <w:rPr>
                                <w:rFonts w:hint="eastAsia"/>
                                <w:sz w:val="20"/>
                                <w:szCs w:val="20"/>
                              </w:rPr>
                              <w:t>お持ちの</w:t>
                            </w:r>
                            <w:r w:rsidRPr="006823D0">
                              <w:rPr>
                                <w:rFonts w:hint="eastAsia"/>
                                <w:sz w:val="20"/>
                                <w:szCs w:val="20"/>
                              </w:rPr>
                              <w:t>方</w:t>
                            </w:r>
                          </w:p>
                          <w:bookmarkEnd w:id="0"/>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・「変えたい」「挑戦したい」という気持ち・意欲をお持ちの方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・取組みの目的</w:t>
                            </w:r>
                            <w:r>
                              <w:rPr>
                                <w:rFonts w:hint="eastAsia"/>
                                <w:sz w:val="20"/>
                                <w:szCs w:val="20"/>
                              </w:rPr>
                              <w:t>を理解し、</w:t>
                            </w:r>
                            <w:r w:rsidRPr="006823D0">
                              <w:rPr>
                                <w:rFonts w:hint="eastAsia"/>
                                <w:sz w:val="20"/>
                                <w:szCs w:val="20"/>
                              </w:rPr>
                              <w:t>成果を共有できる方</w:t>
                            </w:r>
                          </w:p>
                          <w:p w:rsidR="00ED42FD" w:rsidRDefault="00ED42FD" w:rsidP="00996E64">
                            <w:pPr>
                              <w:spacing w:line="240" w:lineRule="exact"/>
                              <w:ind w:left="156" w:hangingChars="78" w:hanging="156"/>
                              <w:rPr>
                                <w:sz w:val="20"/>
                                <w:szCs w:val="20"/>
                              </w:rPr>
                            </w:pPr>
                            <w:r w:rsidRPr="006823D0">
                              <w:rPr>
                                <w:rFonts w:hint="eastAsia"/>
                                <w:sz w:val="20"/>
                                <w:szCs w:val="20"/>
                              </w:rPr>
                              <w:t xml:space="preserve">　　・お客さまの立場になり考えていただける方</w:t>
                            </w:r>
                          </w:p>
                          <w:p w:rsidR="00ED42FD" w:rsidRDefault="00ED42FD" w:rsidP="00296953">
                            <w:pPr>
                              <w:spacing w:line="240" w:lineRule="exact"/>
                              <w:ind w:left="156" w:hangingChars="78" w:hanging="156"/>
                              <w:rPr>
                                <w:sz w:val="20"/>
                                <w:szCs w:val="20"/>
                              </w:rPr>
                            </w:pPr>
                            <w:r>
                              <w:rPr>
                                <w:rFonts w:hint="eastAsia"/>
                                <w:sz w:val="20"/>
                                <w:szCs w:val="20"/>
                              </w:rPr>
                              <w:t xml:space="preserve">　　・ものづくりのリスクを理解した上で、協業できる方</w:t>
                            </w:r>
                          </w:p>
                          <w:p w:rsidR="00ED42FD" w:rsidRDefault="00ED42FD" w:rsidP="00296953">
                            <w:pPr>
                              <w:spacing w:line="240" w:lineRule="exact"/>
                              <w:ind w:left="156" w:hangingChars="78" w:hanging="156"/>
                              <w:rPr>
                                <w:sz w:val="20"/>
                                <w:szCs w:val="20"/>
                              </w:rPr>
                            </w:pPr>
                            <w:r>
                              <w:rPr>
                                <w:rFonts w:hint="eastAsia"/>
                                <w:sz w:val="20"/>
                                <w:szCs w:val="20"/>
                              </w:rPr>
                              <w:t xml:space="preserve">　　・</w:t>
                            </w:r>
                            <w:r>
                              <w:rPr>
                                <w:rFonts w:hint="eastAsia"/>
                                <w:sz w:val="20"/>
                                <w:szCs w:val="20"/>
                              </w:rPr>
                              <w:t>EC</w:t>
                            </w:r>
                            <w:r>
                              <w:rPr>
                                <w:rFonts w:hint="eastAsia"/>
                                <w:sz w:val="20"/>
                                <w:szCs w:val="20"/>
                              </w:rPr>
                              <w:t>販売に取り組める方</w:t>
                            </w:r>
                          </w:p>
                          <w:p w:rsidR="00ED42FD" w:rsidRDefault="00ED42FD" w:rsidP="00296953">
                            <w:pPr>
                              <w:spacing w:line="240" w:lineRule="exact"/>
                              <w:ind w:left="156" w:hangingChars="78" w:hanging="156"/>
                              <w:rPr>
                                <w:sz w:val="20"/>
                                <w:szCs w:val="20"/>
                              </w:rPr>
                            </w:pPr>
                            <w:r>
                              <w:rPr>
                                <w:rFonts w:hint="eastAsia"/>
                                <w:sz w:val="20"/>
                                <w:szCs w:val="20"/>
                              </w:rPr>
                              <w:t xml:space="preserve">　　・ミレニアル世代（若年層）に対して自身の商品の魅力を発信していきたい方</w:t>
                            </w:r>
                          </w:p>
                          <w:p w:rsidR="00A06DEE" w:rsidRPr="00A06DEE" w:rsidRDefault="00A06DEE" w:rsidP="00296953">
                            <w:pPr>
                              <w:spacing w:line="240" w:lineRule="exact"/>
                              <w:ind w:left="156" w:hangingChars="78" w:hanging="156"/>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5.8pt;margin-top:3.45pt;width:525.75pt;height:3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" fillcolor="window" strokeweight=".5pt">
                <v:textbox>
                  <w:txbxContent>
                    <w:p w:rsidR="00ED42FD" w:rsidRPr="00322F18" w:rsidRDefault="00ED42FD" w:rsidP="00996E64">
                      <w:pPr>
                        <w:spacing w:line="240" w:lineRule="exact"/>
                        <w:ind w:left="156" w:hangingChars="78" w:hanging="156"/>
                        <w:rPr>
                          <w:sz w:val="20"/>
                          <w:szCs w:val="20"/>
                        </w:rPr>
                      </w:pPr>
                      <w:r w:rsidRPr="00322F18">
                        <w:rPr>
                          <w:rFonts w:hint="eastAsia"/>
                          <w:sz w:val="20"/>
                          <w:szCs w:val="20"/>
                        </w:rPr>
                        <w:t>【本事業実施における留意事項】</w:t>
                      </w:r>
                    </w:p>
                    <w:p w:rsidR="00ED42FD" w:rsidRPr="006823D0" w:rsidRDefault="00ED42FD" w:rsidP="00996E64">
                      <w:pPr>
                        <w:spacing w:line="240" w:lineRule="exact"/>
                        <w:ind w:left="156" w:hangingChars="78" w:hanging="156"/>
                        <w:rPr>
                          <w:sz w:val="20"/>
                          <w:szCs w:val="20"/>
                        </w:rPr>
                      </w:pPr>
                      <w:r w:rsidRPr="00322F18">
                        <w:rPr>
                          <w:rFonts w:hint="eastAsia"/>
                          <w:sz w:val="20"/>
                          <w:szCs w:val="20"/>
                        </w:rPr>
                        <w:t>・開発に関しては、</w:t>
                      </w:r>
                      <w:r>
                        <w:rPr>
                          <w:rFonts w:hint="eastAsia"/>
                          <w:sz w:val="20"/>
                          <w:szCs w:val="20"/>
                        </w:rPr>
                        <w:t>㈱三越伊勢丹のバイヤー、</w:t>
                      </w:r>
                      <w:r w:rsidRPr="00322F18">
                        <w:rPr>
                          <w:rFonts w:hint="eastAsia"/>
                          <w:sz w:val="20"/>
                          <w:szCs w:val="20"/>
                        </w:rPr>
                        <w:t>アドバイザー</w:t>
                      </w:r>
                      <w:r>
                        <w:rPr>
                          <w:rFonts w:hint="eastAsia"/>
                          <w:sz w:val="20"/>
                          <w:szCs w:val="20"/>
                        </w:rPr>
                        <w:t>等</w:t>
                      </w:r>
                      <w:r w:rsidRPr="00322F18">
                        <w:rPr>
                          <w:rFonts w:hint="eastAsia"/>
                          <w:sz w:val="20"/>
                          <w:szCs w:val="20"/>
                        </w:rPr>
                        <w:t>の意見を受け止めていただき、自社の事業展開を踏まえ、双方で検討・協議・納</w:t>
                      </w:r>
                      <w:r w:rsidRPr="006823D0">
                        <w:rPr>
                          <w:rFonts w:hint="eastAsia"/>
                          <w:sz w:val="20"/>
                          <w:szCs w:val="20"/>
                        </w:rPr>
                        <w:t>得したものについて取組んでいただきます。（三越伊勢丹からの仕様指定は行わない）</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※試作段階でサンプルを御提供いただく場合があります。</w:t>
                      </w:r>
                    </w:p>
                    <w:p w:rsidR="00ED42FD" w:rsidRPr="006823D0" w:rsidRDefault="00ED42FD" w:rsidP="00426015">
                      <w:pPr>
                        <w:spacing w:line="240" w:lineRule="exact"/>
                        <w:ind w:left="156" w:hangingChars="78" w:hanging="156"/>
                        <w:rPr>
                          <w:sz w:val="20"/>
                          <w:szCs w:val="20"/>
                        </w:rPr>
                      </w:pPr>
                      <w:r w:rsidRPr="006823D0">
                        <w:rPr>
                          <w:rFonts w:hint="eastAsia"/>
                          <w:sz w:val="20"/>
                          <w:szCs w:val="20"/>
                        </w:rPr>
                        <w:t>・</w:t>
                      </w:r>
                      <w:r>
                        <w:rPr>
                          <w:rFonts w:hint="eastAsia"/>
                          <w:sz w:val="20"/>
                          <w:szCs w:val="20"/>
                        </w:rPr>
                        <w:t>ブラッシュアップした</w:t>
                      </w:r>
                      <w:r w:rsidRPr="006823D0">
                        <w:rPr>
                          <w:rFonts w:hint="eastAsia"/>
                          <w:sz w:val="20"/>
                          <w:szCs w:val="20"/>
                        </w:rPr>
                        <w:t>商品</w:t>
                      </w:r>
                      <w:r>
                        <w:rPr>
                          <w:rFonts w:hint="eastAsia"/>
                          <w:sz w:val="20"/>
                          <w:szCs w:val="20"/>
                        </w:rPr>
                        <w:t>は原則として三越伊勢丹オンラインギフトショップ「</w:t>
                      </w:r>
                      <w:r>
                        <w:rPr>
                          <w:rFonts w:hint="eastAsia"/>
                          <w:sz w:val="20"/>
                          <w:szCs w:val="20"/>
                        </w:rPr>
                        <w:t>MOO:D</w:t>
                      </w:r>
                      <w:r>
                        <w:rPr>
                          <w:sz w:val="20"/>
                          <w:szCs w:val="20"/>
                        </w:rPr>
                        <w:t xml:space="preserve"> </w:t>
                      </w:r>
                      <w:r>
                        <w:rPr>
                          <w:rFonts w:hint="eastAsia"/>
                          <w:sz w:val="20"/>
                          <w:szCs w:val="20"/>
                        </w:rPr>
                        <w:t>MARK</w:t>
                      </w:r>
                      <w:r>
                        <w:rPr>
                          <w:rFonts w:hint="eastAsia"/>
                          <w:sz w:val="20"/>
                          <w:szCs w:val="20"/>
                        </w:rPr>
                        <w:t>」に掲載いたしますが、商品特性上</w:t>
                      </w:r>
                      <w:r w:rsidRPr="006823D0">
                        <w:rPr>
                          <w:rFonts w:hint="eastAsia"/>
                          <w:sz w:val="20"/>
                          <w:szCs w:val="20"/>
                        </w:rPr>
                        <w:t>取り扱い</w:t>
                      </w:r>
                      <w:r>
                        <w:rPr>
                          <w:rFonts w:hint="eastAsia"/>
                          <w:sz w:val="20"/>
                          <w:szCs w:val="20"/>
                        </w:rPr>
                        <w:t>が出来ない商品（賞味期限が非常に短い</w:t>
                      </w:r>
                      <w:r w:rsidR="00426015">
                        <w:rPr>
                          <w:rFonts w:hint="eastAsia"/>
                          <w:sz w:val="20"/>
                          <w:szCs w:val="20"/>
                        </w:rPr>
                        <w:t>商品など）のみを扱う事業者様などについては掲載が難しいため、事業説明会</w:t>
                      </w:r>
                      <w:r>
                        <w:rPr>
                          <w:rFonts w:hint="eastAsia"/>
                          <w:sz w:val="20"/>
                          <w:szCs w:val="20"/>
                        </w:rPr>
                        <w:t>申し込みの時点で協議のうえ参加をお断りする場合があります</w:t>
                      </w:r>
                    </w:p>
                    <w:p w:rsidR="00ED42FD" w:rsidRPr="006823D0" w:rsidRDefault="00ED42FD" w:rsidP="00996E64">
                      <w:pPr>
                        <w:spacing w:line="240" w:lineRule="exact"/>
                        <w:ind w:left="156" w:hangingChars="78" w:hanging="156"/>
                        <w:rPr>
                          <w:sz w:val="20"/>
                          <w:szCs w:val="20"/>
                        </w:rPr>
                      </w:pPr>
                      <w:r>
                        <w:rPr>
                          <w:rFonts w:hint="eastAsia"/>
                          <w:sz w:val="20"/>
                          <w:szCs w:val="20"/>
                        </w:rPr>
                        <w:t>・販売に関する取引条件は、通常の三越伊勢丹</w:t>
                      </w:r>
                      <w:r>
                        <w:rPr>
                          <w:rFonts w:hint="eastAsia"/>
                          <w:sz w:val="20"/>
                          <w:szCs w:val="20"/>
                        </w:rPr>
                        <w:t>EC</w:t>
                      </w:r>
                      <w:r>
                        <w:rPr>
                          <w:rFonts w:hint="eastAsia"/>
                          <w:sz w:val="20"/>
                          <w:szCs w:val="20"/>
                        </w:rPr>
                        <w:t>サイト等の</w:t>
                      </w:r>
                      <w:r w:rsidRPr="006823D0">
                        <w:rPr>
                          <w:rFonts w:hint="eastAsia"/>
                          <w:sz w:val="20"/>
                          <w:szCs w:val="20"/>
                        </w:rPr>
                        <w:t>取引条件を基準に、両社相談のうえ決定します。</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・本事業は公共の予算を活用した事業となるため、開発過程の記録及び指導されたノウハウについては県の資料として活用することがあります。企業秘密に該当する事</w:t>
                      </w:r>
                      <w:r>
                        <w:rPr>
                          <w:rFonts w:hint="eastAsia"/>
                          <w:sz w:val="20"/>
                          <w:szCs w:val="20"/>
                        </w:rPr>
                        <w:t>項などは、都度お申し出いただければ、記録から外す等の配慮</w:t>
                      </w:r>
                      <w:r w:rsidR="000C30AB">
                        <w:rPr>
                          <w:rFonts w:hint="eastAsia"/>
                          <w:sz w:val="20"/>
                          <w:szCs w:val="20"/>
                        </w:rPr>
                        <w:t>を</w:t>
                      </w:r>
                      <w:r>
                        <w:rPr>
                          <w:rFonts w:hint="eastAsia"/>
                          <w:sz w:val="20"/>
                          <w:szCs w:val="20"/>
                        </w:rPr>
                        <w:t>いたします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のＰＲのため、県および三越伊勢丹は、参画事業者の商品開発過程等について、写真等を用いた取材及び広報を実施します。企業秘密に該当する事項などは、取材の際にお申し出いただければ、配慮します。</w:t>
                      </w:r>
                    </w:p>
                    <w:p w:rsidR="00ED42FD" w:rsidRPr="006823D0" w:rsidRDefault="00ED42FD" w:rsidP="00996E64">
                      <w:pPr>
                        <w:spacing w:line="240" w:lineRule="exact"/>
                        <w:ind w:left="156" w:hangingChars="78" w:hanging="156"/>
                        <w:rPr>
                          <w:sz w:val="20"/>
                          <w:szCs w:val="20"/>
                        </w:rPr>
                      </w:pPr>
                    </w:p>
                    <w:p w:rsidR="00ED42FD" w:rsidRPr="006823D0" w:rsidRDefault="00ED42FD" w:rsidP="00996E64">
                      <w:pPr>
                        <w:spacing w:line="240" w:lineRule="exact"/>
                        <w:ind w:left="156" w:hangingChars="78" w:hanging="156"/>
                        <w:rPr>
                          <w:sz w:val="20"/>
                          <w:szCs w:val="20"/>
                        </w:rPr>
                      </w:pPr>
                      <w:r w:rsidRPr="006823D0">
                        <w:rPr>
                          <w:rFonts w:hint="eastAsia"/>
                          <w:sz w:val="20"/>
                          <w:szCs w:val="20"/>
                        </w:rPr>
                        <w:t>【参画の条件】</w:t>
                      </w:r>
                    </w:p>
                    <w:p w:rsidR="00ED42FD" w:rsidRPr="006823D0" w:rsidRDefault="00ED42FD" w:rsidP="00207F1F">
                      <w:pPr>
                        <w:spacing w:line="240" w:lineRule="exact"/>
                        <w:ind w:left="156" w:hangingChars="78" w:hanging="156"/>
                        <w:rPr>
                          <w:sz w:val="20"/>
                          <w:szCs w:val="20"/>
                        </w:rPr>
                      </w:pPr>
                      <w:r w:rsidRPr="006823D0">
                        <w:rPr>
                          <w:rFonts w:hint="eastAsia"/>
                          <w:sz w:val="20"/>
                          <w:szCs w:val="20"/>
                        </w:rPr>
                        <w:t xml:space="preserve">　</w:t>
                      </w:r>
                      <w:r>
                        <w:rPr>
                          <w:rFonts w:hint="eastAsia"/>
                          <w:sz w:val="20"/>
                          <w:szCs w:val="20"/>
                        </w:rPr>
                        <w:t>委託先である㈱</w:t>
                      </w:r>
                      <w:r w:rsidRPr="006823D0">
                        <w:rPr>
                          <w:rFonts w:hint="eastAsia"/>
                          <w:sz w:val="20"/>
                          <w:szCs w:val="20"/>
                        </w:rPr>
                        <w:t>三越伊勢丹は</w:t>
                      </w:r>
                      <w:r>
                        <w:rPr>
                          <w:rFonts w:hint="eastAsia"/>
                          <w:sz w:val="20"/>
                          <w:szCs w:val="20"/>
                        </w:rPr>
                        <w:t>、</w:t>
                      </w:r>
                      <w:r w:rsidRPr="006823D0">
                        <w:rPr>
                          <w:rFonts w:hint="eastAsia"/>
                          <w:sz w:val="20"/>
                          <w:szCs w:val="20"/>
                        </w:rPr>
                        <w:t>世の中に出て</w:t>
                      </w:r>
                      <w:r>
                        <w:rPr>
                          <w:rFonts w:hint="eastAsia"/>
                          <w:sz w:val="20"/>
                          <w:szCs w:val="20"/>
                        </w:rPr>
                        <w:t>いない埋もれた日本の良さに現代性を掛け合わせ、新しい価値を生み出し紹介する取組みを進めています</w:t>
                      </w:r>
                      <w:r w:rsidRPr="006823D0">
                        <w:rPr>
                          <w:rFonts w:hint="eastAsia"/>
                          <w:sz w:val="20"/>
                          <w:szCs w:val="20"/>
                        </w:rPr>
                        <w:t>。</w:t>
                      </w:r>
                    </w:p>
                    <w:p w:rsidR="00ED42FD" w:rsidRPr="0097576E" w:rsidRDefault="00ED42FD" w:rsidP="00996E64">
                      <w:pPr>
                        <w:spacing w:line="240" w:lineRule="exact"/>
                        <w:ind w:left="156" w:hangingChars="78" w:hanging="156"/>
                        <w:rPr>
                          <w:sz w:val="20"/>
                          <w:szCs w:val="20"/>
                        </w:rPr>
                      </w:pPr>
                      <w:r w:rsidRPr="006823D0">
                        <w:rPr>
                          <w:rFonts w:hint="eastAsia"/>
                          <w:sz w:val="20"/>
                          <w:szCs w:val="20"/>
                        </w:rPr>
                        <w:t xml:space="preserve">　事業者</w:t>
                      </w:r>
                      <w:r w:rsidRPr="0097576E">
                        <w:rPr>
                          <w:rFonts w:hint="eastAsia"/>
                          <w:sz w:val="20"/>
                          <w:szCs w:val="20"/>
                        </w:rPr>
                        <w:t>の皆様とノウハウを共有し、共に取組むため、以下の事業者様にご参画いただきたいと考えます。</w:t>
                      </w:r>
                    </w:p>
                    <w:p w:rsidR="003C607B" w:rsidRPr="0097576E" w:rsidRDefault="003C607B" w:rsidP="00996E64">
                      <w:pPr>
                        <w:spacing w:line="240" w:lineRule="exact"/>
                        <w:ind w:left="156" w:hangingChars="78" w:hanging="156"/>
                        <w:rPr>
                          <w:sz w:val="20"/>
                          <w:szCs w:val="20"/>
                        </w:rPr>
                      </w:pPr>
                      <w:r w:rsidRPr="0097576E">
                        <w:rPr>
                          <w:rFonts w:hint="eastAsia"/>
                          <w:sz w:val="20"/>
                          <w:szCs w:val="20"/>
                        </w:rPr>
                        <w:t xml:space="preserve">　</w:t>
                      </w:r>
                      <w:r w:rsidRPr="0097576E">
                        <w:rPr>
                          <w:sz w:val="20"/>
                          <w:szCs w:val="20"/>
                        </w:rPr>
                        <w:t xml:space="preserve">　</w:t>
                      </w:r>
                      <w:r w:rsidRPr="0097576E">
                        <w:rPr>
                          <w:rFonts w:hint="eastAsia"/>
                          <w:sz w:val="20"/>
                          <w:szCs w:val="20"/>
                        </w:rPr>
                        <w:t>・事業参画費３万円をご負担いただける方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w:t>
                      </w:r>
                      <w:bookmarkStart w:id="1" w:name="_GoBack"/>
                      <w:r w:rsidRPr="006823D0">
                        <w:rPr>
                          <w:rFonts w:hint="eastAsia"/>
                          <w:sz w:val="20"/>
                          <w:szCs w:val="20"/>
                        </w:rPr>
                        <w:t>・素材・技・伝統・独自性など優れた日本の良さ</w:t>
                      </w:r>
                      <w:r w:rsidR="001F7F62">
                        <w:rPr>
                          <w:rFonts w:hint="eastAsia"/>
                          <w:sz w:val="20"/>
                          <w:szCs w:val="20"/>
                        </w:rPr>
                        <w:t>がある商品</w:t>
                      </w:r>
                      <w:r w:rsidR="001F7F62">
                        <w:rPr>
                          <w:sz w:val="20"/>
                          <w:szCs w:val="20"/>
                        </w:rPr>
                        <w:t>を</w:t>
                      </w:r>
                      <w:r w:rsidR="001F7F62">
                        <w:rPr>
                          <w:rFonts w:hint="eastAsia"/>
                          <w:sz w:val="20"/>
                          <w:szCs w:val="20"/>
                        </w:rPr>
                        <w:t>お持ちの</w:t>
                      </w:r>
                      <w:r w:rsidRPr="006823D0">
                        <w:rPr>
                          <w:rFonts w:hint="eastAsia"/>
                          <w:sz w:val="20"/>
                          <w:szCs w:val="20"/>
                        </w:rPr>
                        <w:t>方</w:t>
                      </w:r>
                    </w:p>
                    <w:bookmarkEnd w:id="1"/>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・「変えたい」「挑戦したい」という気持ち・意欲をお持ちの方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・取組みの目的</w:t>
                      </w:r>
                      <w:r>
                        <w:rPr>
                          <w:rFonts w:hint="eastAsia"/>
                          <w:sz w:val="20"/>
                          <w:szCs w:val="20"/>
                        </w:rPr>
                        <w:t>を理解し、</w:t>
                      </w:r>
                      <w:r w:rsidRPr="006823D0">
                        <w:rPr>
                          <w:rFonts w:hint="eastAsia"/>
                          <w:sz w:val="20"/>
                          <w:szCs w:val="20"/>
                        </w:rPr>
                        <w:t>成果を共有できる方</w:t>
                      </w:r>
                    </w:p>
                    <w:p w:rsidR="00ED42FD" w:rsidRDefault="00ED42FD" w:rsidP="00996E64">
                      <w:pPr>
                        <w:spacing w:line="240" w:lineRule="exact"/>
                        <w:ind w:left="156" w:hangingChars="78" w:hanging="156"/>
                        <w:rPr>
                          <w:sz w:val="20"/>
                          <w:szCs w:val="20"/>
                        </w:rPr>
                      </w:pPr>
                      <w:r w:rsidRPr="006823D0">
                        <w:rPr>
                          <w:rFonts w:hint="eastAsia"/>
                          <w:sz w:val="20"/>
                          <w:szCs w:val="20"/>
                        </w:rPr>
                        <w:t xml:space="preserve">　　・お客さまの立場になり考えていただける方</w:t>
                      </w:r>
                    </w:p>
                    <w:p w:rsidR="00ED42FD" w:rsidRDefault="00ED42FD" w:rsidP="00296953">
                      <w:pPr>
                        <w:spacing w:line="240" w:lineRule="exact"/>
                        <w:ind w:left="156" w:hangingChars="78" w:hanging="156"/>
                        <w:rPr>
                          <w:sz w:val="20"/>
                          <w:szCs w:val="20"/>
                        </w:rPr>
                      </w:pPr>
                      <w:r>
                        <w:rPr>
                          <w:rFonts w:hint="eastAsia"/>
                          <w:sz w:val="20"/>
                          <w:szCs w:val="20"/>
                        </w:rPr>
                        <w:t xml:space="preserve">　　・ものづくりのリスクを理解した上で、協業できる方</w:t>
                      </w:r>
                    </w:p>
                    <w:p w:rsidR="00ED42FD" w:rsidRDefault="00ED42FD" w:rsidP="00296953">
                      <w:pPr>
                        <w:spacing w:line="240" w:lineRule="exact"/>
                        <w:ind w:left="156" w:hangingChars="78" w:hanging="156"/>
                        <w:rPr>
                          <w:sz w:val="20"/>
                          <w:szCs w:val="20"/>
                        </w:rPr>
                      </w:pPr>
                      <w:r>
                        <w:rPr>
                          <w:rFonts w:hint="eastAsia"/>
                          <w:sz w:val="20"/>
                          <w:szCs w:val="20"/>
                        </w:rPr>
                        <w:t xml:space="preserve">　　・</w:t>
                      </w:r>
                      <w:r>
                        <w:rPr>
                          <w:rFonts w:hint="eastAsia"/>
                          <w:sz w:val="20"/>
                          <w:szCs w:val="20"/>
                        </w:rPr>
                        <w:t>EC</w:t>
                      </w:r>
                      <w:r>
                        <w:rPr>
                          <w:rFonts w:hint="eastAsia"/>
                          <w:sz w:val="20"/>
                          <w:szCs w:val="20"/>
                        </w:rPr>
                        <w:t>販売に取り組める方</w:t>
                      </w:r>
                    </w:p>
                    <w:p w:rsidR="00ED42FD" w:rsidRDefault="00ED42FD" w:rsidP="00296953">
                      <w:pPr>
                        <w:spacing w:line="240" w:lineRule="exact"/>
                        <w:ind w:left="156" w:hangingChars="78" w:hanging="156"/>
                        <w:rPr>
                          <w:sz w:val="20"/>
                          <w:szCs w:val="20"/>
                        </w:rPr>
                      </w:pPr>
                      <w:r>
                        <w:rPr>
                          <w:rFonts w:hint="eastAsia"/>
                          <w:sz w:val="20"/>
                          <w:szCs w:val="20"/>
                        </w:rPr>
                        <w:t xml:space="preserve">　　・ミレニアル世代（若年層）に対して自身の商品の魅力を発信していきたい方</w:t>
                      </w:r>
                    </w:p>
                    <w:p w:rsidR="00A06DEE" w:rsidRPr="00A06DEE" w:rsidRDefault="00A06DEE" w:rsidP="00296953">
                      <w:pPr>
                        <w:spacing w:line="240" w:lineRule="exact"/>
                        <w:ind w:left="156" w:hangingChars="78" w:hanging="156"/>
                        <w:rPr>
                          <w:sz w:val="20"/>
                          <w:szCs w:val="20"/>
                        </w:rPr>
                      </w:pPr>
                    </w:p>
                  </w:txbxContent>
                </v:textbox>
              </v:shape>
            </w:pict>
          </mc:Fallback>
        </mc:AlternateContent>
      </w:r>
      <w:r w:rsidR="00F83FCF" w:rsidRPr="0097576E">
        <w:rPr>
          <w:rFonts w:hint="eastAsia"/>
          <w:b/>
          <w:sz w:val="56"/>
          <w:szCs w:val="56"/>
        </w:rPr>
        <w:t xml:space="preserve">　　　　　　　　　　　</w:t>
      </w:r>
      <w:r w:rsidRPr="0097576E">
        <w:rPr>
          <w:noProof/>
        </w:rPr>
        <mc:AlternateContent>
          <mc:Choice Requires="wps">
            <w:drawing>
              <wp:anchor distT="0" distB="0" distL="114300" distR="114300" simplePos="0" relativeHeight="251657728" behindDoc="0" locked="0" layoutInCell="1" allowOverlap="1">
                <wp:simplePos x="0" y="0"/>
                <wp:positionH relativeFrom="column">
                  <wp:posOffset>697865</wp:posOffset>
                </wp:positionH>
                <wp:positionV relativeFrom="paragraph">
                  <wp:posOffset>5498465</wp:posOffset>
                </wp:positionV>
                <wp:extent cx="5353050" cy="2162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2162175"/>
                        </a:xfrm>
                        <a:prstGeom prst="rect">
                          <a:avLst/>
                        </a:prstGeom>
                        <a:solidFill>
                          <a:sysClr val="window" lastClr="FFFFFF"/>
                        </a:solidFill>
                        <a:ln w="6350">
                          <a:solidFill>
                            <a:prstClr val="black"/>
                          </a:solidFill>
                        </a:ln>
                        <a:effectLst/>
                      </wps:spPr>
                      <wps:txbx>
                        <w:txbxContent>
                          <w:p w:rsidR="00ED42FD" w:rsidRDefault="00ED42FD" w:rsidP="00560F63">
                            <w:pPr>
                              <w:spacing w:line="240" w:lineRule="exact"/>
                              <w:ind w:left="140" w:hangingChars="78" w:hanging="140"/>
                              <w:rPr>
                                <w:sz w:val="18"/>
                                <w:szCs w:val="18"/>
                              </w:rPr>
                            </w:pPr>
                            <w:r>
                              <w:rPr>
                                <w:rFonts w:hint="eastAsia"/>
                                <w:sz w:val="18"/>
                                <w:szCs w:val="18"/>
                              </w:rPr>
                              <w:t>【本事業実施における留意事項】</w:t>
                            </w:r>
                          </w:p>
                          <w:p w:rsidR="00ED42FD" w:rsidRPr="00A23879" w:rsidRDefault="00ED42FD" w:rsidP="00560F63">
                            <w:pPr>
                              <w:spacing w:line="240" w:lineRule="exact"/>
                              <w:ind w:left="140" w:hangingChars="78" w:hanging="140"/>
                              <w:rPr>
                                <w:sz w:val="18"/>
                                <w:szCs w:val="18"/>
                              </w:rPr>
                            </w:pPr>
                            <w:r w:rsidRPr="00A23879">
                              <w:rPr>
                                <w:rFonts w:hint="eastAsia"/>
                                <w:sz w:val="18"/>
                                <w:szCs w:val="18"/>
                              </w:rPr>
                              <w:t>・開発に関しては、アドバイザーの意見を受け止めていただき、自社の事業展開を踏まえ、双方で検討・協議・納得したものに取組んでいただきます。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・商品のクオリティは、三越伊勢丹の基準を遵守いただきます。満たない商品は、三越伊勢丹に展開される場面で取り扱い出来ない場合があります。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・販売に関する卸値</w:t>
                            </w:r>
                            <w:r>
                              <w:rPr>
                                <w:rFonts w:hint="eastAsia"/>
                                <w:sz w:val="18"/>
                                <w:szCs w:val="18"/>
                              </w:rPr>
                              <w:t>等の諸条件は、通常の三越伊勢丹各店での取引条件を基準に、相談のうえ</w:t>
                            </w:r>
                            <w:r w:rsidRPr="00A23879">
                              <w:rPr>
                                <w:rFonts w:hint="eastAsia"/>
                                <w:sz w:val="18"/>
                                <w:szCs w:val="18"/>
                              </w:rPr>
                              <w:t>決定</w:t>
                            </w:r>
                            <w:r>
                              <w:rPr>
                                <w:rFonts w:hint="eastAsia"/>
                                <w:sz w:val="18"/>
                                <w:szCs w:val="18"/>
                              </w:rPr>
                              <w:t>します</w:t>
                            </w:r>
                            <w:r w:rsidRPr="00A23879">
                              <w:rPr>
                                <w:rFonts w:hint="eastAsia"/>
                                <w:sz w:val="18"/>
                                <w:szCs w:val="18"/>
                              </w:rPr>
                              <w:t>。</w:t>
                            </w:r>
                          </w:p>
                          <w:p w:rsidR="00ED42FD" w:rsidRPr="00A23879" w:rsidRDefault="00ED42FD" w:rsidP="00560F63">
                            <w:pPr>
                              <w:spacing w:line="240" w:lineRule="exact"/>
                              <w:ind w:left="140" w:hangingChars="78" w:hanging="140"/>
                              <w:rPr>
                                <w:sz w:val="18"/>
                                <w:szCs w:val="18"/>
                              </w:rPr>
                            </w:pPr>
                            <w:r w:rsidRPr="00A23879">
                              <w:rPr>
                                <w:rFonts w:hint="eastAsia"/>
                                <w:sz w:val="18"/>
                                <w:szCs w:val="18"/>
                              </w:rPr>
                              <w:t>・本事業は公共の予算を活用した事業となる</w:t>
                            </w:r>
                            <w:r>
                              <w:rPr>
                                <w:rFonts w:hint="eastAsia"/>
                                <w:sz w:val="18"/>
                                <w:szCs w:val="18"/>
                              </w:rPr>
                              <w:t>ため</w:t>
                            </w:r>
                            <w:r w:rsidRPr="00A23879">
                              <w:rPr>
                                <w:rFonts w:hint="eastAsia"/>
                                <w:sz w:val="18"/>
                                <w:szCs w:val="18"/>
                              </w:rPr>
                              <w:t>、開発過程の記録及び指導されたノウハウについては県の資料として活用することがあります。企業秘密に該当する事項などは、都度お申し出いただければ、記録から外す等の配慮をします。</w:t>
                            </w:r>
                          </w:p>
                          <w:p w:rsidR="00ED42FD" w:rsidRDefault="00ED42FD" w:rsidP="00560F63">
                            <w:pPr>
                              <w:spacing w:line="240" w:lineRule="exact"/>
                              <w:ind w:left="140" w:hangingChars="78" w:hanging="140"/>
                            </w:pPr>
                            <w:r w:rsidRPr="00A23879">
                              <w:rPr>
                                <w:rFonts w:hint="eastAsia"/>
                                <w:sz w:val="18"/>
                                <w:szCs w:val="18"/>
                              </w:rPr>
                              <w:t>・本事業のＰＲのため、県および三越伊勢丹は、参画事業者の商品開発過程等について、写真等を用いた取材及び広報を実施します。企業秘密に該当する事項などは、取材の際にお申し出いただければ、配慮しま</w:t>
                            </w: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95pt;margin-top:432.95pt;width:421.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" fillcolor="window" strokeweight=".5pt">
                <v:textbox>
                  <w:txbxContent>
                    <w:p w:rsidR="00ED42FD" w:rsidRDefault="00ED42FD" w:rsidP="00560F63">
                      <w:pPr>
                        <w:spacing w:line="240" w:lineRule="exact"/>
                        <w:ind w:left="140" w:hangingChars="78" w:hanging="140"/>
                        <w:rPr>
                          <w:sz w:val="18"/>
                          <w:szCs w:val="18"/>
                        </w:rPr>
                      </w:pPr>
                      <w:r>
                        <w:rPr>
                          <w:rFonts w:hint="eastAsia"/>
                          <w:sz w:val="18"/>
                          <w:szCs w:val="18"/>
                        </w:rPr>
                        <w:t>【本事業実施における留意事項】</w:t>
                      </w:r>
                    </w:p>
                    <w:p w:rsidR="00ED42FD" w:rsidRPr="00A23879" w:rsidRDefault="00ED42FD" w:rsidP="00560F63">
                      <w:pPr>
                        <w:spacing w:line="240" w:lineRule="exact"/>
                        <w:ind w:left="140" w:hangingChars="78" w:hanging="140"/>
                        <w:rPr>
                          <w:sz w:val="18"/>
                          <w:szCs w:val="18"/>
                        </w:rPr>
                      </w:pPr>
                      <w:r w:rsidRPr="00A23879">
                        <w:rPr>
                          <w:rFonts w:hint="eastAsia"/>
                          <w:sz w:val="18"/>
                          <w:szCs w:val="18"/>
                        </w:rPr>
                        <w:t>・開発に関しては、アドバイザーの意見を受け止めていただき、自社の事業展開を踏まえ、双方で検討・協議・納得したものに取組んでいただきます。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・商品のクオリティは、三越伊勢丹の基準を遵守いただきます。満たない商品は、三越伊勢丹に展開される場面で取り扱い出来ない場合があります。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・販売に関する卸値</w:t>
                      </w:r>
                      <w:r>
                        <w:rPr>
                          <w:rFonts w:hint="eastAsia"/>
                          <w:sz w:val="18"/>
                          <w:szCs w:val="18"/>
                        </w:rPr>
                        <w:t>等の諸条件は、通常の三越伊勢丹各店での取引条件を基準に、相談のうえ</w:t>
                      </w:r>
                      <w:r w:rsidRPr="00A23879">
                        <w:rPr>
                          <w:rFonts w:hint="eastAsia"/>
                          <w:sz w:val="18"/>
                          <w:szCs w:val="18"/>
                        </w:rPr>
                        <w:t>決定</w:t>
                      </w:r>
                      <w:r>
                        <w:rPr>
                          <w:rFonts w:hint="eastAsia"/>
                          <w:sz w:val="18"/>
                          <w:szCs w:val="18"/>
                        </w:rPr>
                        <w:t>します</w:t>
                      </w:r>
                      <w:r w:rsidRPr="00A23879">
                        <w:rPr>
                          <w:rFonts w:hint="eastAsia"/>
                          <w:sz w:val="18"/>
                          <w:szCs w:val="18"/>
                        </w:rPr>
                        <w:t>。</w:t>
                      </w:r>
                    </w:p>
                    <w:p w:rsidR="00ED42FD" w:rsidRPr="00A23879" w:rsidRDefault="00ED42FD" w:rsidP="00560F63">
                      <w:pPr>
                        <w:spacing w:line="240" w:lineRule="exact"/>
                        <w:ind w:left="140" w:hangingChars="78" w:hanging="140"/>
                        <w:rPr>
                          <w:sz w:val="18"/>
                          <w:szCs w:val="18"/>
                        </w:rPr>
                      </w:pPr>
                      <w:r w:rsidRPr="00A23879">
                        <w:rPr>
                          <w:rFonts w:hint="eastAsia"/>
                          <w:sz w:val="18"/>
                          <w:szCs w:val="18"/>
                        </w:rPr>
                        <w:t>・本事業は公共の予算を活用した事業となる</w:t>
                      </w:r>
                      <w:r>
                        <w:rPr>
                          <w:rFonts w:hint="eastAsia"/>
                          <w:sz w:val="18"/>
                          <w:szCs w:val="18"/>
                        </w:rPr>
                        <w:t>ため</w:t>
                      </w:r>
                      <w:r w:rsidRPr="00A23879">
                        <w:rPr>
                          <w:rFonts w:hint="eastAsia"/>
                          <w:sz w:val="18"/>
                          <w:szCs w:val="18"/>
                        </w:rPr>
                        <w:t>、開発過程の記録及び指導されたノウハウについては県の資料として活用することがあります。企業秘密に該当する事項などは、都度お申し出いただければ、記録から外す等の配慮をします。</w:t>
                      </w:r>
                    </w:p>
                    <w:p w:rsidR="00ED42FD" w:rsidRDefault="00ED42FD" w:rsidP="00560F63">
                      <w:pPr>
                        <w:spacing w:line="240" w:lineRule="exact"/>
                        <w:ind w:left="140" w:hangingChars="78" w:hanging="140"/>
                      </w:pPr>
                      <w:r w:rsidRPr="00A23879">
                        <w:rPr>
                          <w:rFonts w:hint="eastAsia"/>
                          <w:sz w:val="18"/>
                          <w:szCs w:val="18"/>
                        </w:rPr>
                        <w:t>・本事業のＰＲのため、県および三越伊勢丹は、参画事業者の商品開発過程等について、写真等を用いた取材及び広報を実施します。企業秘密に該当する事項などは、取材の際にお申し出いただければ、配慮しま</w:t>
                      </w:r>
                      <w:r>
                        <w:rPr>
                          <w:rFonts w:hint="eastAsia"/>
                        </w:rPr>
                        <w:t>す。</w:t>
                      </w:r>
                    </w:p>
                  </w:txbxContent>
                </v:textbox>
              </v:shape>
            </w:pict>
          </mc:Fallback>
        </mc:AlternateContent>
      </w:r>
    </w:p>
    <w:sectPr w:rsidR="00524F5B" w:rsidRPr="0097576E" w:rsidSect="00E44F2D">
      <w:head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2B" w:rsidRDefault="002B392B" w:rsidP="007970EB">
      <w:r>
        <w:separator/>
      </w:r>
    </w:p>
  </w:endnote>
  <w:endnote w:type="continuationSeparator" w:id="0">
    <w:p w:rsidR="002B392B" w:rsidRDefault="002B392B" w:rsidP="0079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2B" w:rsidRDefault="002B392B" w:rsidP="007970EB">
      <w:r>
        <w:separator/>
      </w:r>
    </w:p>
  </w:footnote>
  <w:footnote w:type="continuationSeparator" w:id="0">
    <w:p w:rsidR="002B392B" w:rsidRDefault="002B392B" w:rsidP="0079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FD" w:rsidRPr="007970EB" w:rsidRDefault="00ED42FD" w:rsidP="003A5597">
    <w:pPr>
      <w:pStyle w:val="a5"/>
      <w:ind w:right="320"/>
      <w:jc w:val="right"/>
      <w:rPr>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7A9"/>
    <w:multiLevelType w:val="hybridMultilevel"/>
    <w:tmpl w:val="26D28A6A"/>
    <w:lvl w:ilvl="0" w:tplc="ABB4882A">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2EC9"/>
    <w:multiLevelType w:val="hybridMultilevel"/>
    <w:tmpl w:val="E2A0A052"/>
    <w:lvl w:ilvl="0" w:tplc="3DAEC9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0B06C6"/>
    <w:multiLevelType w:val="hybridMultilevel"/>
    <w:tmpl w:val="A19C8098"/>
    <w:lvl w:ilvl="0" w:tplc="61660462">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D4339"/>
    <w:multiLevelType w:val="hybridMultilevel"/>
    <w:tmpl w:val="676E58D8"/>
    <w:lvl w:ilvl="0" w:tplc="04090001">
      <w:start w:val="1"/>
      <w:numFmt w:val="bullet"/>
      <w:lvlText w:val=""/>
      <w:lvlJc w:val="left"/>
      <w:pPr>
        <w:ind w:left="420" w:hanging="420"/>
      </w:pPr>
      <w:rPr>
        <w:rFonts w:ascii="Wingdings" w:hAnsi="Wingdings" w:hint="default"/>
      </w:rPr>
    </w:lvl>
    <w:lvl w:ilvl="1" w:tplc="5784D2CC">
      <w:start w:val="1"/>
      <w:numFmt w:val="bullet"/>
      <w:suff w:val="space"/>
      <w:lvlText w:val=""/>
      <w:lvlJc w:val="left"/>
      <w:pPr>
        <w:ind w:left="680" w:firstLine="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AB2A11"/>
    <w:multiLevelType w:val="hybridMultilevel"/>
    <w:tmpl w:val="DD8E223A"/>
    <w:lvl w:ilvl="0" w:tplc="AEEAE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22082F"/>
    <w:multiLevelType w:val="hybridMultilevel"/>
    <w:tmpl w:val="7E18BF32"/>
    <w:lvl w:ilvl="0" w:tplc="4E1016D0">
      <w:start w:val="1"/>
      <w:numFmt w:val="decimalEnclosedCircle"/>
      <w:lvlText w:val="%1"/>
      <w:lvlJc w:val="left"/>
      <w:pPr>
        <w:ind w:left="360" w:hanging="360"/>
      </w:pPr>
      <w:rPr>
        <w:rFonts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3E780D"/>
    <w:multiLevelType w:val="hybridMultilevel"/>
    <w:tmpl w:val="4C18ACFE"/>
    <w:lvl w:ilvl="0" w:tplc="7FEE678E">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E5"/>
    <w:rsid w:val="000003F5"/>
    <w:rsid w:val="00011C0E"/>
    <w:rsid w:val="00021A46"/>
    <w:rsid w:val="0002405D"/>
    <w:rsid w:val="00034B80"/>
    <w:rsid w:val="00050B9B"/>
    <w:rsid w:val="00051452"/>
    <w:rsid w:val="00066B81"/>
    <w:rsid w:val="000906B2"/>
    <w:rsid w:val="000955AB"/>
    <w:rsid w:val="000A0EBB"/>
    <w:rsid w:val="000A144C"/>
    <w:rsid w:val="000A5BF2"/>
    <w:rsid w:val="000C30AB"/>
    <w:rsid w:val="000C620D"/>
    <w:rsid w:val="000C637B"/>
    <w:rsid w:val="000D1CB8"/>
    <w:rsid w:val="000D50C9"/>
    <w:rsid w:val="001114C0"/>
    <w:rsid w:val="00111A26"/>
    <w:rsid w:val="00115876"/>
    <w:rsid w:val="00122E4C"/>
    <w:rsid w:val="0013041C"/>
    <w:rsid w:val="00132164"/>
    <w:rsid w:val="00133DC6"/>
    <w:rsid w:val="00147E66"/>
    <w:rsid w:val="00153E23"/>
    <w:rsid w:val="00163098"/>
    <w:rsid w:val="00165269"/>
    <w:rsid w:val="001727C1"/>
    <w:rsid w:val="0018117E"/>
    <w:rsid w:val="00190DAB"/>
    <w:rsid w:val="001A44B0"/>
    <w:rsid w:val="001A7278"/>
    <w:rsid w:val="001C7EE1"/>
    <w:rsid w:val="001E0275"/>
    <w:rsid w:val="001E03EF"/>
    <w:rsid w:val="001E3290"/>
    <w:rsid w:val="001F2343"/>
    <w:rsid w:val="001F578F"/>
    <w:rsid w:val="001F77AC"/>
    <w:rsid w:val="001F7F62"/>
    <w:rsid w:val="00207F1F"/>
    <w:rsid w:val="00230FE2"/>
    <w:rsid w:val="00232F1B"/>
    <w:rsid w:val="0024358B"/>
    <w:rsid w:val="0026355D"/>
    <w:rsid w:val="002675F1"/>
    <w:rsid w:val="00272C1C"/>
    <w:rsid w:val="002815DF"/>
    <w:rsid w:val="00287BAE"/>
    <w:rsid w:val="00290BFF"/>
    <w:rsid w:val="00296953"/>
    <w:rsid w:val="002B2FFC"/>
    <w:rsid w:val="002B392B"/>
    <w:rsid w:val="002F1C11"/>
    <w:rsid w:val="002F1C2A"/>
    <w:rsid w:val="002F51C3"/>
    <w:rsid w:val="003062A0"/>
    <w:rsid w:val="00312922"/>
    <w:rsid w:val="00322B1E"/>
    <w:rsid w:val="00322F18"/>
    <w:rsid w:val="00336411"/>
    <w:rsid w:val="0034167D"/>
    <w:rsid w:val="00342517"/>
    <w:rsid w:val="00353D15"/>
    <w:rsid w:val="003549C3"/>
    <w:rsid w:val="00356E9A"/>
    <w:rsid w:val="0037563B"/>
    <w:rsid w:val="00375B28"/>
    <w:rsid w:val="0039420E"/>
    <w:rsid w:val="00394E83"/>
    <w:rsid w:val="00397B70"/>
    <w:rsid w:val="003A1FB6"/>
    <w:rsid w:val="003A5597"/>
    <w:rsid w:val="003A6A6F"/>
    <w:rsid w:val="003B33DF"/>
    <w:rsid w:val="003B6091"/>
    <w:rsid w:val="003B7568"/>
    <w:rsid w:val="003C607B"/>
    <w:rsid w:val="003D16EC"/>
    <w:rsid w:val="003E1176"/>
    <w:rsid w:val="003E3C65"/>
    <w:rsid w:val="003E5367"/>
    <w:rsid w:val="003E6021"/>
    <w:rsid w:val="003F1275"/>
    <w:rsid w:val="003F1F15"/>
    <w:rsid w:val="004036FF"/>
    <w:rsid w:val="00403710"/>
    <w:rsid w:val="00416740"/>
    <w:rsid w:val="00423D94"/>
    <w:rsid w:val="00426015"/>
    <w:rsid w:val="00426C7C"/>
    <w:rsid w:val="004312B2"/>
    <w:rsid w:val="00434728"/>
    <w:rsid w:val="00450240"/>
    <w:rsid w:val="00455182"/>
    <w:rsid w:val="004718B2"/>
    <w:rsid w:val="004C50B9"/>
    <w:rsid w:val="004C5363"/>
    <w:rsid w:val="004E3910"/>
    <w:rsid w:val="004E3DA3"/>
    <w:rsid w:val="004E7A77"/>
    <w:rsid w:val="004F53F5"/>
    <w:rsid w:val="00510B6B"/>
    <w:rsid w:val="00514E8C"/>
    <w:rsid w:val="00524F5B"/>
    <w:rsid w:val="0054417E"/>
    <w:rsid w:val="00560F63"/>
    <w:rsid w:val="00574304"/>
    <w:rsid w:val="0059091A"/>
    <w:rsid w:val="005C11BD"/>
    <w:rsid w:val="005C2024"/>
    <w:rsid w:val="005D199F"/>
    <w:rsid w:val="005E7983"/>
    <w:rsid w:val="005F312D"/>
    <w:rsid w:val="005F77D5"/>
    <w:rsid w:val="005F7A39"/>
    <w:rsid w:val="00611423"/>
    <w:rsid w:val="00613405"/>
    <w:rsid w:val="00614684"/>
    <w:rsid w:val="0064034B"/>
    <w:rsid w:val="00645E6D"/>
    <w:rsid w:val="006669E9"/>
    <w:rsid w:val="006823D0"/>
    <w:rsid w:val="006965E9"/>
    <w:rsid w:val="006B26B5"/>
    <w:rsid w:val="006B4D1F"/>
    <w:rsid w:val="006B6A9A"/>
    <w:rsid w:val="006B7272"/>
    <w:rsid w:val="006C7530"/>
    <w:rsid w:val="006E1E84"/>
    <w:rsid w:val="00701781"/>
    <w:rsid w:val="007027FF"/>
    <w:rsid w:val="00711108"/>
    <w:rsid w:val="0073245C"/>
    <w:rsid w:val="00733115"/>
    <w:rsid w:val="00734928"/>
    <w:rsid w:val="0074371C"/>
    <w:rsid w:val="00746329"/>
    <w:rsid w:val="00762E60"/>
    <w:rsid w:val="00774480"/>
    <w:rsid w:val="007970EB"/>
    <w:rsid w:val="007A58C3"/>
    <w:rsid w:val="007B282F"/>
    <w:rsid w:val="007B3B10"/>
    <w:rsid w:val="007B73A7"/>
    <w:rsid w:val="007D57B8"/>
    <w:rsid w:val="007D7C7B"/>
    <w:rsid w:val="007E2DDC"/>
    <w:rsid w:val="007E6FF7"/>
    <w:rsid w:val="007E71B6"/>
    <w:rsid w:val="00806F5B"/>
    <w:rsid w:val="00807B35"/>
    <w:rsid w:val="00810AE3"/>
    <w:rsid w:val="0081293C"/>
    <w:rsid w:val="00815CCE"/>
    <w:rsid w:val="008322EE"/>
    <w:rsid w:val="00854DC3"/>
    <w:rsid w:val="00875E5C"/>
    <w:rsid w:val="00896A87"/>
    <w:rsid w:val="008B1A28"/>
    <w:rsid w:val="008D351B"/>
    <w:rsid w:val="008E08FA"/>
    <w:rsid w:val="008F404D"/>
    <w:rsid w:val="0093490B"/>
    <w:rsid w:val="00935132"/>
    <w:rsid w:val="0093662B"/>
    <w:rsid w:val="0094668B"/>
    <w:rsid w:val="00947D30"/>
    <w:rsid w:val="0095020F"/>
    <w:rsid w:val="00967460"/>
    <w:rsid w:val="0097576E"/>
    <w:rsid w:val="009779CC"/>
    <w:rsid w:val="00980C05"/>
    <w:rsid w:val="00984DA0"/>
    <w:rsid w:val="00985426"/>
    <w:rsid w:val="00996E64"/>
    <w:rsid w:val="009A3179"/>
    <w:rsid w:val="009C06B3"/>
    <w:rsid w:val="009D08F4"/>
    <w:rsid w:val="009E63A3"/>
    <w:rsid w:val="009F4CA4"/>
    <w:rsid w:val="00A022F8"/>
    <w:rsid w:val="00A06DEE"/>
    <w:rsid w:val="00A07C79"/>
    <w:rsid w:val="00A23879"/>
    <w:rsid w:val="00A24024"/>
    <w:rsid w:val="00A307B1"/>
    <w:rsid w:val="00A322C5"/>
    <w:rsid w:val="00A40A30"/>
    <w:rsid w:val="00A54249"/>
    <w:rsid w:val="00A54754"/>
    <w:rsid w:val="00A63A3A"/>
    <w:rsid w:val="00A663DA"/>
    <w:rsid w:val="00A837E0"/>
    <w:rsid w:val="00A92CEE"/>
    <w:rsid w:val="00AA0D96"/>
    <w:rsid w:val="00AA4EE5"/>
    <w:rsid w:val="00AB5C05"/>
    <w:rsid w:val="00AC04DB"/>
    <w:rsid w:val="00AC3AD2"/>
    <w:rsid w:val="00AE1724"/>
    <w:rsid w:val="00AE541F"/>
    <w:rsid w:val="00AF520E"/>
    <w:rsid w:val="00B0035C"/>
    <w:rsid w:val="00B202DC"/>
    <w:rsid w:val="00B2061A"/>
    <w:rsid w:val="00B26459"/>
    <w:rsid w:val="00B31C77"/>
    <w:rsid w:val="00B32A6D"/>
    <w:rsid w:val="00B46D6C"/>
    <w:rsid w:val="00B84541"/>
    <w:rsid w:val="00B9000B"/>
    <w:rsid w:val="00B9085C"/>
    <w:rsid w:val="00BA64CC"/>
    <w:rsid w:val="00BB78CC"/>
    <w:rsid w:val="00BC3F78"/>
    <w:rsid w:val="00BC4E8B"/>
    <w:rsid w:val="00BC6CAD"/>
    <w:rsid w:val="00BE36FA"/>
    <w:rsid w:val="00BE7C9B"/>
    <w:rsid w:val="00C0292C"/>
    <w:rsid w:val="00C0644C"/>
    <w:rsid w:val="00C07939"/>
    <w:rsid w:val="00C1336A"/>
    <w:rsid w:val="00C20CF5"/>
    <w:rsid w:val="00C247C7"/>
    <w:rsid w:val="00C40ED2"/>
    <w:rsid w:val="00C41E9A"/>
    <w:rsid w:val="00C43F3E"/>
    <w:rsid w:val="00C51111"/>
    <w:rsid w:val="00C70345"/>
    <w:rsid w:val="00C71D87"/>
    <w:rsid w:val="00C76AB8"/>
    <w:rsid w:val="00C77189"/>
    <w:rsid w:val="00C802D4"/>
    <w:rsid w:val="00CD5C03"/>
    <w:rsid w:val="00D07782"/>
    <w:rsid w:val="00D3307F"/>
    <w:rsid w:val="00D469FB"/>
    <w:rsid w:val="00D523F4"/>
    <w:rsid w:val="00D5268D"/>
    <w:rsid w:val="00D61960"/>
    <w:rsid w:val="00D6222F"/>
    <w:rsid w:val="00D8409F"/>
    <w:rsid w:val="00D87258"/>
    <w:rsid w:val="00DD2861"/>
    <w:rsid w:val="00DD4CD9"/>
    <w:rsid w:val="00DE5292"/>
    <w:rsid w:val="00DF1DC8"/>
    <w:rsid w:val="00DF3649"/>
    <w:rsid w:val="00E00F73"/>
    <w:rsid w:val="00E04EB8"/>
    <w:rsid w:val="00E22CE2"/>
    <w:rsid w:val="00E25649"/>
    <w:rsid w:val="00E335C0"/>
    <w:rsid w:val="00E36E00"/>
    <w:rsid w:val="00E44F2D"/>
    <w:rsid w:val="00E450A2"/>
    <w:rsid w:val="00E754F0"/>
    <w:rsid w:val="00EA05FD"/>
    <w:rsid w:val="00EB072B"/>
    <w:rsid w:val="00EB1E11"/>
    <w:rsid w:val="00EB40E5"/>
    <w:rsid w:val="00EB7948"/>
    <w:rsid w:val="00EC2216"/>
    <w:rsid w:val="00ED42B1"/>
    <w:rsid w:val="00ED42FD"/>
    <w:rsid w:val="00EE6AF6"/>
    <w:rsid w:val="00EF15F2"/>
    <w:rsid w:val="00EF7420"/>
    <w:rsid w:val="00F0392B"/>
    <w:rsid w:val="00F10028"/>
    <w:rsid w:val="00F102D5"/>
    <w:rsid w:val="00F1459E"/>
    <w:rsid w:val="00F2283B"/>
    <w:rsid w:val="00F26670"/>
    <w:rsid w:val="00F445CA"/>
    <w:rsid w:val="00F46376"/>
    <w:rsid w:val="00F468E5"/>
    <w:rsid w:val="00F62CE5"/>
    <w:rsid w:val="00F72A95"/>
    <w:rsid w:val="00F823E5"/>
    <w:rsid w:val="00F83FCF"/>
    <w:rsid w:val="00F96EEB"/>
    <w:rsid w:val="00FA2BCB"/>
    <w:rsid w:val="00FB33FF"/>
    <w:rsid w:val="00FC2AC5"/>
    <w:rsid w:val="00FC351F"/>
    <w:rsid w:val="00FD071F"/>
    <w:rsid w:val="00FD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E586A74"/>
  <w15:chartTrackingRefBased/>
  <w15:docId w15:val="{76DDBF11-530E-4F2E-A651-682D74ED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69"/>
    <w:rPr>
      <w:rFonts w:ascii="Arial" w:eastAsia="ＭＳ ゴシック" w:hAnsi="Arial"/>
      <w:sz w:val="18"/>
      <w:szCs w:val="18"/>
    </w:rPr>
  </w:style>
  <w:style w:type="character" w:customStyle="1" w:styleId="a4">
    <w:name w:val="吹き出し (文字)"/>
    <w:link w:val="a3"/>
    <w:uiPriority w:val="99"/>
    <w:semiHidden/>
    <w:rsid w:val="00165269"/>
    <w:rPr>
      <w:rFonts w:ascii="Arial" w:eastAsia="ＭＳ ゴシック" w:hAnsi="Arial" w:cs="Times New Roman"/>
      <w:sz w:val="18"/>
      <w:szCs w:val="18"/>
    </w:rPr>
  </w:style>
  <w:style w:type="paragraph" w:styleId="Web">
    <w:name w:val="Normal (Web)"/>
    <w:basedOn w:val="a"/>
    <w:uiPriority w:val="99"/>
    <w:unhideWhenUsed/>
    <w:rsid w:val="00FC3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970EB"/>
    <w:pPr>
      <w:tabs>
        <w:tab w:val="center" w:pos="4252"/>
        <w:tab w:val="right" w:pos="8504"/>
      </w:tabs>
      <w:snapToGrid w:val="0"/>
    </w:pPr>
  </w:style>
  <w:style w:type="character" w:customStyle="1" w:styleId="a6">
    <w:name w:val="ヘッダー (文字)"/>
    <w:basedOn w:val="a0"/>
    <w:link w:val="a5"/>
    <w:uiPriority w:val="99"/>
    <w:rsid w:val="007970EB"/>
  </w:style>
  <w:style w:type="paragraph" w:styleId="a7">
    <w:name w:val="footer"/>
    <w:basedOn w:val="a"/>
    <w:link w:val="a8"/>
    <w:uiPriority w:val="99"/>
    <w:unhideWhenUsed/>
    <w:rsid w:val="007970EB"/>
    <w:pPr>
      <w:tabs>
        <w:tab w:val="center" w:pos="4252"/>
        <w:tab w:val="right" w:pos="8504"/>
      </w:tabs>
      <w:snapToGrid w:val="0"/>
    </w:pPr>
  </w:style>
  <w:style w:type="character" w:customStyle="1" w:styleId="a8">
    <w:name w:val="フッター (文字)"/>
    <w:basedOn w:val="a0"/>
    <w:link w:val="a7"/>
    <w:uiPriority w:val="99"/>
    <w:rsid w:val="007970EB"/>
  </w:style>
  <w:style w:type="table" w:styleId="a9">
    <w:name w:val="Table Grid"/>
    <w:basedOn w:val="a1"/>
    <w:uiPriority w:val="59"/>
    <w:rsid w:val="0074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7948"/>
    <w:pPr>
      <w:ind w:leftChars="400" w:left="840"/>
    </w:pPr>
  </w:style>
  <w:style w:type="paragraph" w:styleId="ab">
    <w:name w:val="Revision"/>
    <w:hidden/>
    <w:uiPriority w:val="99"/>
    <w:semiHidden/>
    <w:rsid w:val="00613405"/>
    <w:rPr>
      <w:kern w:val="2"/>
      <w:sz w:val="21"/>
      <w:szCs w:val="22"/>
    </w:rPr>
  </w:style>
  <w:style w:type="paragraph" w:styleId="ac">
    <w:name w:val="Date"/>
    <w:basedOn w:val="a"/>
    <w:next w:val="a"/>
    <w:link w:val="ad"/>
    <w:uiPriority w:val="99"/>
    <w:semiHidden/>
    <w:unhideWhenUsed/>
    <w:rsid w:val="00F1459E"/>
  </w:style>
  <w:style w:type="character" w:customStyle="1" w:styleId="ad">
    <w:name w:val="日付 (文字)"/>
    <w:link w:val="ac"/>
    <w:uiPriority w:val="99"/>
    <w:semiHidden/>
    <w:rsid w:val="00F1459E"/>
    <w:rPr>
      <w:kern w:val="2"/>
      <w:sz w:val="21"/>
      <w:szCs w:val="22"/>
    </w:rPr>
  </w:style>
  <w:style w:type="character" w:styleId="ae">
    <w:name w:val="Hyperlink"/>
    <w:uiPriority w:val="99"/>
    <w:unhideWhenUsed/>
    <w:rsid w:val="003756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4EE2-8607-4E1A-9AFF-5F2A500A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150380</cp:lastModifiedBy>
  <cp:revision>13</cp:revision>
  <cp:lastPrinted>2022-04-28T09:22:00Z</cp:lastPrinted>
  <dcterms:created xsi:type="dcterms:W3CDTF">2023-04-27T09:06:00Z</dcterms:created>
  <dcterms:modified xsi:type="dcterms:W3CDTF">2025-05-08T23:55:00Z</dcterms:modified>
</cp:coreProperties>
</file>