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9163B1">
        <w:rPr>
          <w:rFonts w:ascii="ＭＳ 明朝" w:hAnsi="ＭＳ 明朝" w:hint="eastAsia"/>
          <w:szCs w:val="21"/>
        </w:rPr>
        <w:t>令和４年度</w:t>
      </w:r>
      <w:r w:rsidR="00EB0C91" w:rsidRPr="00854771">
        <w:rPr>
          <w:rFonts w:ascii="ＭＳ 明朝" w:hAnsi="ＭＳ 明朝" w:hint="eastAsia"/>
          <w:szCs w:val="21"/>
        </w:rPr>
        <w:t>デジタル化先進企業事例集企画制作業務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和歌山県商工観光労働部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>
        <w:rPr>
          <w:rFonts w:ascii="ＭＳ 明朝" w:hAnsi="ＭＳ 明朝" w:hint="eastAsia"/>
          <w:kern w:val="0"/>
          <w:szCs w:val="21"/>
        </w:rPr>
        <w:t xml:space="preserve">企業振興課　</w:t>
      </w:r>
      <w:r w:rsidR="00622364">
        <w:rPr>
          <w:rFonts w:ascii="ＭＳ 明朝" w:hAnsi="ＭＳ 明朝" w:hint="eastAsia"/>
          <w:kern w:val="0"/>
          <w:szCs w:val="21"/>
        </w:rPr>
        <w:t>吉田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hyperlink r:id="rId8" w:history="1">
        <w:r w:rsidRPr="00F2177F">
          <w:rPr>
            <w:rStyle w:val="aa"/>
            <w:rFonts w:ascii="ＭＳ 明朝" w:hAnsi="ＭＳ 明朝" w:hint="eastAsia"/>
            <w:kern w:val="0"/>
            <w:szCs w:val="21"/>
          </w:rPr>
          <w:t>yoshida_k0042@pref.wakayama.lg.jp</w:t>
        </w:r>
      </w:hyperlink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63B1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32C13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B0C91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da_k0042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F647-2FD0-4EB1-B9B3-9BD26209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395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131695</cp:lastModifiedBy>
  <cp:revision>8</cp:revision>
  <cp:lastPrinted>2019-10-22T06:19:00Z</cp:lastPrinted>
  <dcterms:created xsi:type="dcterms:W3CDTF">2021-01-25T10:21:00Z</dcterms:created>
  <dcterms:modified xsi:type="dcterms:W3CDTF">2022-02-22T15:58:00Z</dcterms:modified>
</cp:coreProperties>
</file>