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A39E" w14:textId="2361B287" w:rsidR="00180331" w:rsidRPr="004A26C1" w:rsidRDefault="00180331" w:rsidP="004A26C1">
      <w:pPr>
        <w:jc w:val="right"/>
        <w:rPr>
          <w:rFonts w:ascii="游ゴシック" w:eastAsia="游ゴシック" w:hAnsi="游ゴシック"/>
          <w:sz w:val="24"/>
        </w:rPr>
      </w:pPr>
      <w:r w:rsidRPr="004A26C1">
        <w:rPr>
          <w:rFonts w:ascii="游ゴシック" w:eastAsia="游ゴシック" w:hAnsi="游ゴシック" w:hint="eastAsia"/>
          <w:sz w:val="24"/>
        </w:rPr>
        <w:t>様式３</w:t>
      </w:r>
    </w:p>
    <w:p w14:paraId="4F269FF7" w14:textId="77777777" w:rsidR="00180331" w:rsidRPr="00180331" w:rsidRDefault="00180331" w:rsidP="00180331">
      <w:pPr>
        <w:jc w:val="left"/>
        <w:rPr>
          <w:rFonts w:ascii="游ゴシック" w:eastAsia="游ゴシック" w:hAnsi="游ゴシック"/>
          <w:szCs w:val="21"/>
        </w:rPr>
      </w:pPr>
    </w:p>
    <w:p w14:paraId="17D3B015" w14:textId="6B0FDC41" w:rsidR="00180331" w:rsidRPr="00180331" w:rsidRDefault="00180331" w:rsidP="00180331">
      <w:pPr>
        <w:jc w:val="center"/>
        <w:rPr>
          <w:rFonts w:ascii="游ゴシック" w:eastAsia="游ゴシック" w:hAnsi="游ゴシック"/>
          <w:bCs/>
          <w:sz w:val="28"/>
        </w:rPr>
      </w:pPr>
      <w:r w:rsidRPr="003C27F2">
        <w:rPr>
          <w:rFonts w:ascii="游ゴシック" w:eastAsia="游ゴシック" w:hAnsi="游ゴシック" w:hint="eastAsia"/>
          <w:bCs/>
          <w:spacing w:val="140"/>
          <w:kern w:val="0"/>
          <w:sz w:val="28"/>
          <w:fitText w:val="1400" w:id="-667197183"/>
        </w:rPr>
        <w:t>誓約</w:t>
      </w:r>
      <w:r w:rsidRPr="003C27F2">
        <w:rPr>
          <w:rFonts w:ascii="游ゴシック" w:eastAsia="游ゴシック" w:hAnsi="游ゴシック" w:hint="eastAsia"/>
          <w:bCs/>
          <w:kern w:val="0"/>
          <w:sz w:val="28"/>
          <w:fitText w:val="1400" w:id="-667197183"/>
        </w:rPr>
        <w:t>書</w:t>
      </w:r>
    </w:p>
    <w:p w14:paraId="2F16D7F1" w14:textId="77777777" w:rsidR="00180331" w:rsidRPr="00180331" w:rsidRDefault="00180331" w:rsidP="00180331">
      <w:pPr>
        <w:rPr>
          <w:rFonts w:ascii="游ゴシック" w:eastAsia="游ゴシック" w:hAnsi="游ゴシック"/>
          <w:szCs w:val="21"/>
        </w:rPr>
      </w:pPr>
    </w:p>
    <w:p w14:paraId="1A6708E0" w14:textId="3B2F23EB" w:rsidR="00180331" w:rsidRPr="00180331" w:rsidRDefault="00180331" w:rsidP="0074355D">
      <w:pPr>
        <w:wordWrap w:val="0"/>
        <w:jc w:val="right"/>
        <w:rPr>
          <w:rFonts w:ascii="游ゴシック" w:eastAsia="游ゴシック" w:hAnsi="游ゴシック"/>
          <w:szCs w:val="21"/>
        </w:rPr>
      </w:pPr>
      <w:r w:rsidRPr="00180331">
        <w:rPr>
          <w:rFonts w:ascii="游ゴシック" w:eastAsia="游ゴシック" w:hAnsi="游ゴシック" w:hint="eastAsia"/>
          <w:szCs w:val="21"/>
        </w:rPr>
        <w:t>令和　　年　　月　　日</w:t>
      </w:r>
      <w:r w:rsidR="0074355D">
        <w:rPr>
          <w:rFonts w:ascii="游ゴシック" w:eastAsia="游ゴシック" w:hAnsi="游ゴシック" w:hint="eastAsia"/>
          <w:szCs w:val="21"/>
        </w:rPr>
        <w:t xml:space="preserve">　</w:t>
      </w:r>
    </w:p>
    <w:p w14:paraId="7DCC486C" w14:textId="77777777" w:rsidR="00180331" w:rsidRPr="00180331" w:rsidRDefault="00180331" w:rsidP="00180331">
      <w:pPr>
        <w:rPr>
          <w:rFonts w:ascii="游ゴシック" w:eastAsia="游ゴシック" w:hAnsi="游ゴシック"/>
          <w:szCs w:val="21"/>
        </w:rPr>
      </w:pPr>
    </w:p>
    <w:p w14:paraId="21034947" w14:textId="77777777" w:rsidR="00180331" w:rsidRPr="00180331" w:rsidRDefault="00180331" w:rsidP="00180331">
      <w:pPr>
        <w:ind w:firstLineChars="200" w:firstLine="420"/>
        <w:rPr>
          <w:rFonts w:ascii="游ゴシック" w:eastAsia="游ゴシック" w:hAnsi="游ゴシック"/>
          <w:szCs w:val="21"/>
        </w:rPr>
      </w:pPr>
      <w:r w:rsidRPr="00180331">
        <w:rPr>
          <w:rFonts w:ascii="游ゴシック" w:eastAsia="游ゴシック" w:hAnsi="游ゴシック" w:hint="eastAsia"/>
          <w:szCs w:val="21"/>
        </w:rPr>
        <w:t>和歌山県知事　様</w:t>
      </w:r>
    </w:p>
    <w:p w14:paraId="161EEDF4" w14:textId="77777777" w:rsidR="00180331" w:rsidRDefault="00180331" w:rsidP="00180331">
      <w:pPr>
        <w:rPr>
          <w:rFonts w:ascii="游ゴシック" w:eastAsia="游ゴシック" w:hAnsi="游ゴシック"/>
          <w:szCs w:val="21"/>
        </w:rPr>
      </w:pPr>
    </w:p>
    <w:tbl>
      <w:tblPr>
        <w:tblW w:w="0" w:type="auto"/>
        <w:jc w:val="right"/>
        <w:tblLook w:val="04A0" w:firstRow="1" w:lastRow="0" w:firstColumn="1" w:lastColumn="0" w:noHBand="0" w:noVBand="1"/>
      </w:tblPr>
      <w:tblGrid>
        <w:gridCol w:w="2127"/>
        <w:gridCol w:w="3510"/>
      </w:tblGrid>
      <w:tr w:rsidR="00060274" w:rsidRPr="00180331" w14:paraId="11388CEE" w14:textId="77777777" w:rsidTr="003C4808">
        <w:trPr>
          <w:trHeight w:val="734"/>
          <w:jc w:val="right"/>
        </w:trPr>
        <w:tc>
          <w:tcPr>
            <w:tcW w:w="2127" w:type="dxa"/>
            <w:shd w:val="clear" w:color="auto" w:fill="auto"/>
          </w:tcPr>
          <w:p w14:paraId="7B86611D"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事業所所在地</w:t>
            </w:r>
          </w:p>
        </w:tc>
        <w:tc>
          <w:tcPr>
            <w:tcW w:w="3510" w:type="dxa"/>
            <w:shd w:val="clear" w:color="auto" w:fill="auto"/>
          </w:tcPr>
          <w:p w14:paraId="6D487EE2" w14:textId="77777777" w:rsidR="00060274" w:rsidRPr="00180331" w:rsidRDefault="00060274" w:rsidP="003C4808">
            <w:pPr>
              <w:jc w:val="left"/>
              <w:rPr>
                <w:rFonts w:ascii="游ゴシック" w:eastAsia="游ゴシック" w:hAnsi="游ゴシック"/>
                <w:kern w:val="0"/>
                <w:szCs w:val="21"/>
              </w:rPr>
            </w:pPr>
          </w:p>
        </w:tc>
      </w:tr>
      <w:tr w:rsidR="00060274" w:rsidRPr="00180331" w14:paraId="6A340BC0" w14:textId="77777777" w:rsidTr="003C4808">
        <w:trPr>
          <w:jc w:val="right"/>
        </w:trPr>
        <w:tc>
          <w:tcPr>
            <w:tcW w:w="2127" w:type="dxa"/>
            <w:shd w:val="clear" w:color="auto" w:fill="auto"/>
          </w:tcPr>
          <w:p w14:paraId="41833E6F"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商号又は名称</w:t>
            </w:r>
          </w:p>
        </w:tc>
        <w:tc>
          <w:tcPr>
            <w:tcW w:w="3510" w:type="dxa"/>
            <w:shd w:val="clear" w:color="auto" w:fill="auto"/>
          </w:tcPr>
          <w:p w14:paraId="62FEF619" w14:textId="77777777" w:rsidR="00060274" w:rsidRPr="00180331" w:rsidRDefault="00060274" w:rsidP="003C4808">
            <w:pPr>
              <w:jc w:val="left"/>
              <w:rPr>
                <w:rFonts w:ascii="游ゴシック" w:eastAsia="游ゴシック" w:hAnsi="游ゴシック"/>
                <w:kern w:val="0"/>
                <w:szCs w:val="21"/>
              </w:rPr>
            </w:pPr>
          </w:p>
        </w:tc>
      </w:tr>
      <w:tr w:rsidR="00060274" w:rsidRPr="00180331" w14:paraId="2B7C8695" w14:textId="77777777" w:rsidTr="003C4808">
        <w:trPr>
          <w:jc w:val="right"/>
        </w:trPr>
        <w:tc>
          <w:tcPr>
            <w:tcW w:w="2127" w:type="dxa"/>
            <w:shd w:val="clear" w:color="auto" w:fill="auto"/>
          </w:tcPr>
          <w:p w14:paraId="69B3A974" w14:textId="77777777" w:rsidR="00060274" w:rsidRPr="00180331" w:rsidRDefault="00060274" w:rsidP="003C4808">
            <w:pPr>
              <w:rPr>
                <w:rFonts w:ascii="游ゴシック" w:eastAsia="游ゴシック" w:hAnsi="游ゴシック"/>
                <w:kern w:val="0"/>
                <w:szCs w:val="21"/>
              </w:rPr>
            </w:pPr>
            <w:r>
              <w:rPr>
                <w:rFonts w:ascii="游ゴシック" w:eastAsia="游ゴシック" w:hAnsi="游ゴシック" w:hint="eastAsia"/>
                <w:kern w:val="0"/>
                <w:szCs w:val="21"/>
              </w:rPr>
              <w:t>氏名又は代表者氏名</w:t>
            </w:r>
          </w:p>
        </w:tc>
        <w:tc>
          <w:tcPr>
            <w:tcW w:w="3510" w:type="dxa"/>
            <w:shd w:val="clear" w:color="auto" w:fill="auto"/>
          </w:tcPr>
          <w:p w14:paraId="2C78A5C7" w14:textId="77777777" w:rsidR="00060274" w:rsidRPr="00180331" w:rsidRDefault="00060274" w:rsidP="003C4808">
            <w:pPr>
              <w:jc w:val="left"/>
              <w:rPr>
                <w:rFonts w:ascii="游ゴシック" w:eastAsia="游ゴシック" w:hAnsi="游ゴシック"/>
                <w:kern w:val="0"/>
                <w:szCs w:val="21"/>
              </w:rPr>
            </w:pPr>
          </w:p>
        </w:tc>
      </w:tr>
    </w:tbl>
    <w:p w14:paraId="7BDC3ACD" w14:textId="77777777" w:rsidR="00180331" w:rsidRPr="00180331" w:rsidRDefault="00180331" w:rsidP="00180331">
      <w:pPr>
        <w:rPr>
          <w:rFonts w:ascii="游ゴシック" w:eastAsia="游ゴシック" w:hAnsi="游ゴシック"/>
          <w:szCs w:val="21"/>
        </w:rPr>
      </w:pPr>
    </w:p>
    <w:p w14:paraId="0700CF40" w14:textId="656B07B0" w:rsidR="003C27F2" w:rsidRDefault="002909F0" w:rsidP="003C27F2">
      <w:pPr>
        <w:ind w:firstLineChars="100" w:firstLine="210"/>
        <w:rPr>
          <w:rFonts w:ascii="游ゴシック" w:eastAsia="游ゴシック" w:hAnsi="游ゴシック"/>
        </w:rPr>
      </w:pPr>
      <w:r>
        <w:rPr>
          <w:rFonts w:ascii="游ゴシック" w:eastAsia="游ゴシック" w:hAnsi="游ゴシック" w:cs="Courier New" w:hint="eastAsia"/>
          <w:szCs w:val="19"/>
          <w:shd w:val="clear" w:color="auto" w:fill="FFFFFF"/>
        </w:rPr>
        <w:t>和歌山県一般廃棄物処理長期広域化・集約化計画策定</w:t>
      </w:r>
      <w:r w:rsidR="00180331" w:rsidRPr="00180331">
        <w:rPr>
          <w:rFonts w:ascii="游ゴシック" w:eastAsia="游ゴシック" w:hAnsi="游ゴシック" w:cs="Courier New"/>
          <w:szCs w:val="19"/>
          <w:shd w:val="clear" w:color="auto" w:fill="FFFFFF"/>
        </w:rPr>
        <w:t>業務</w:t>
      </w:r>
      <w:r w:rsidR="00180331" w:rsidRPr="00180331">
        <w:rPr>
          <w:rFonts w:ascii="游ゴシック" w:eastAsia="游ゴシック" w:hAnsi="游ゴシック" w:hint="eastAsia"/>
          <w:szCs w:val="21"/>
        </w:rPr>
        <w:t>への公募型プロポーザル方式に参加するにあたり下記のとおり誓約します。</w:t>
      </w:r>
    </w:p>
    <w:p w14:paraId="1264F3FF" w14:textId="08E2FC97" w:rsidR="00180331" w:rsidRPr="003C27F2" w:rsidRDefault="00180331" w:rsidP="003C27F2">
      <w:pPr>
        <w:ind w:firstLineChars="100" w:firstLine="210"/>
        <w:rPr>
          <w:rFonts w:ascii="游ゴシック" w:eastAsia="游ゴシック" w:hAnsi="游ゴシック"/>
        </w:rPr>
      </w:pPr>
      <w:r w:rsidRPr="00180331">
        <w:rPr>
          <w:rFonts w:ascii="游ゴシック" w:eastAsia="游ゴシック" w:hAnsi="游ゴシック" w:hint="eastAsia"/>
          <w:szCs w:val="21"/>
        </w:rPr>
        <w:t>なお、相違があった場合は、選定委員会の結果が無効になることを承諾します。</w:t>
      </w:r>
    </w:p>
    <w:p w14:paraId="45F13BFA" w14:textId="77777777" w:rsidR="00180331" w:rsidRPr="00180331" w:rsidRDefault="00180331" w:rsidP="00180331">
      <w:pPr>
        <w:rPr>
          <w:rFonts w:ascii="游ゴシック" w:eastAsia="游ゴシック" w:hAnsi="游ゴシック"/>
          <w:szCs w:val="21"/>
        </w:rPr>
      </w:pPr>
    </w:p>
    <w:p w14:paraId="5296C474" w14:textId="77777777" w:rsidR="00180331" w:rsidRPr="00180331" w:rsidRDefault="00180331" w:rsidP="00180331">
      <w:pPr>
        <w:rPr>
          <w:rFonts w:ascii="游ゴシック" w:eastAsia="游ゴシック" w:hAnsi="游ゴシック"/>
          <w:szCs w:val="21"/>
        </w:rPr>
      </w:pPr>
    </w:p>
    <w:p w14:paraId="7CFB7FC9" w14:textId="77777777" w:rsidR="00180331" w:rsidRPr="00180331" w:rsidRDefault="00180331" w:rsidP="00180331">
      <w:pPr>
        <w:pStyle w:val="a3"/>
        <w:rPr>
          <w:rFonts w:ascii="游ゴシック" w:eastAsia="游ゴシック" w:hAnsi="游ゴシック"/>
          <w:sz w:val="21"/>
          <w:szCs w:val="21"/>
        </w:rPr>
      </w:pPr>
      <w:r w:rsidRPr="00180331">
        <w:rPr>
          <w:rFonts w:ascii="游ゴシック" w:eastAsia="游ゴシック" w:hAnsi="游ゴシック" w:hint="eastAsia"/>
          <w:sz w:val="21"/>
          <w:szCs w:val="21"/>
        </w:rPr>
        <w:t>記</w:t>
      </w:r>
    </w:p>
    <w:p w14:paraId="068CA71A" w14:textId="77777777" w:rsidR="003574CB" w:rsidRDefault="005D2DEC" w:rsidP="003C27F2">
      <w:pPr>
        <w:pStyle w:val="ae"/>
        <w:numPr>
          <w:ilvl w:val="0"/>
          <w:numId w:val="2"/>
        </w:numPr>
        <w:ind w:leftChars="0"/>
        <w:rPr>
          <w:rFonts w:ascii="游ゴシック" w:eastAsia="游ゴシック" w:hAnsi="游ゴシック"/>
          <w:szCs w:val="21"/>
        </w:rPr>
      </w:pPr>
      <w:r w:rsidRPr="005D2DEC">
        <w:rPr>
          <w:rFonts w:ascii="游ゴシック" w:eastAsia="游ゴシック" w:hAnsi="游ゴシック" w:hint="eastAsia"/>
          <w:szCs w:val="21"/>
        </w:rPr>
        <w:t>和歌山県役務の提供等の契約に係る入札参加資格に関する要綱（平成20年和歌山県告</w:t>
      </w:r>
    </w:p>
    <w:p w14:paraId="0CF1C508" w14:textId="702996D7" w:rsidR="003C27F2" w:rsidRPr="003574CB" w:rsidRDefault="005D2DEC" w:rsidP="003574CB">
      <w:pPr>
        <w:ind w:leftChars="150" w:left="315"/>
        <w:rPr>
          <w:rFonts w:ascii="游ゴシック" w:eastAsia="游ゴシック" w:hAnsi="游ゴシック"/>
          <w:szCs w:val="21"/>
        </w:rPr>
      </w:pPr>
      <w:r w:rsidRPr="003574CB">
        <w:rPr>
          <w:rFonts w:ascii="游ゴシック" w:eastAsia="游ゴシック" w:hAnsi="游ゴシック" w:hint="eastAsia"/>
          <w:szCs w:val="21"/>
        </w:rPr>
        <w:t>示第1261号）に基づき、競争入札参加資格者名簿の営業種目の大分類が「11.測定・検査・調査業務等」、小分類が「11.調査研究・統計作業」に登載されている者</w:t>
      </w:r>
      <w:r w:rsidR="003C27F2" w:rsidRPr="003574CB">
        <w:rPr>
          <w:rFonts w:ascii="游ゴシック" w:eastAsia="游ゴシック" w:hAnsi="游ゴシック" w:hint="eastAsia"/>
          <w:szCs w:val="21"/>
        </w:rPr>
        <w:t>。</w:t>
      </w:r>
    </w:p>
    <w:p w14:paraId="1025CADC" w14:textId="77777777" w:rsidR="003574CB" w:rsidRDefault="003C27F2" w:rsidP="0074355D">
      <w:pPr>
        <w:pStyle w:val="ae"/>
        <w:numPr>
          <w:ilvl w:val="0"/>
          <w:numId w:val="2"/>
        </w:numPr>
        <w:ind w:leftChars="0"/>
        <w:rPr>
          <w:rFonts w:ascii="游ゴシック" w:eastAsia="游ゴシック" w:hAnsi="游ゴシック"/>
          <w:szCs w:val="21"/>
        </w:rPr>
      </w:pPr>
      <w:r w:rsidRPr="003C27F2">
        <w:rPr>
          <w:rFonts w:ascii="游ゴシック" w:eastAsia="游ゴシック" w:hAnsi="游ゴシック" w:hint="eastAsia"/>
          <w:szCs w:val="21"/>
        </w:rPr>
        <w:t>地方自治法施行令（昭和22年政令第16号）第167条の４の規定に該当しない者であ</w:t>
      </w:r>
    </w:p>
    <w:p w14:paraId="248D8562" w14:textId="2293836E" w:rsidR="003C27F2" w:rsidRPr="003574CB" w:rsidRDefault="003C27F2" w:rsidP="003574CB">
      <w:pPr>
        <w:ind w:firstLineChars="100" w:firstLine="210"/>
        <w:rPr>
          <w:rFonts w:ascii="游ゴシック" w:eastAsia="游ゴシック" w:hAnsi="游ゴシック"/>
          <w:szCs w:val="21"/>
        </w:rPr>
      </w:pPr>
      <w:r w:rsidRPr="003574CB">
        <w:rPr>
          <w:rFonts w:ascii="游ゴシック" w:eastAsia="游ゴシック" w:hAnsi="游ゴシック" w:hint="eastAsia"/>
          <w:szCs w:val="21"/>
        </w:rPr>
        <w:t>ること。</w:t>
      </w:r>
    </w:p>
    <w:p w14:paraId="26B6770A" w14:textId="77777777" w:rsidR="003574CB" w:rsidRDefault="0074355D" w:rsidP="003C27F2">
      <w:pPr>
        <w:pStyle w:val="ae"/>
        <w:numPr>
          <w:ilvl w:val="0"/>
          <w:numId w:val="2"/>
        </w:numPr>
        <w:ind w:leftChars="0"/>
        <w:rPr>
          <w:rFonts w:ascii="游ゴシック" w:eastAsia="游ゴシック" w:hAnsi="游ゴシック"/>
          <w:szCs w:val="21"/>
        </w:rPr>
      </w:pPr>
      <w:r w:rsidRPr="0074355D">
        <w:rPr>
          <w:rFonts w:ascii="游ゴシック" w:eastAsia="游ゴシック" w:hAnsi="游ゴシック" w:hint="eastAsia"/>
          <w:szCs w:val="21"/>
        </w:rPr>
        <w:t>和歌山県</w:t>
      </w:r>
      <w:r w:rsidR="002909F0">
        <w:rPr>
          <w:rFonts w:ascii="游ゴシック" w:eastAsia="游ゴシック" w:hAnsi="游ゴシック" w:hint="eastAsia"/>
          <w:szCs w:val="21"/>
        </w:rPr>
        <w:t>が行う競争入札に関する指名停止又は資格</w:t>
      </w:r>
      <w:r w:rsidRPr="0074355D">
        <w:rPr>
          <w:rFonts w:ascii="游ゴシック" w:eastAsia="游ゴシック" w:hAnsi="游ゴシック" w:hint="eastAsia"/>
          <w:szCs w:val="21"/>
        </w:rPr>
        <w:t>停止の措置を受けて</w:t>
      </w:r>
      <w:r w:rsidR="002909F0">
        <w:rPr>
          <w:rFonts w:ascii="游ゴシック" w:eastAsia="游ゴシック" w:hAnsi="游ゴシック" w:hint="eastAsia"/>
          <w:szCs w:val="21"/>
        </w:rPr>
        <w:t>いない</w:t>
      </w:r>
      <w:r w:rsidRPr="0074355D">
        <w:rPr>
          <w:rFonts w:ascii="游ゴシック" w:eastAsia="游ゴシック" w:hAnsi="游ゴシック" w:hint="eastAsia"/>
          <w:szCs w:val="21"/>
        </w:rPr>
        <w:t>者で</w:t>
      </w:r>
      <w:r w:rsidR="002909F0">
        <w:rPr>
          <w:rFonts w:ascii="游ゴシック" w:eastAsia="游ゴシック" w:hAnsi="游ゴシック" w:hint="eastAsia"/>
          <w:szCs w:val="21"/>
        </w:rPr>
        <w:t>あ</w:t>
      </w:r>
    </w:p>
    <w:p w14:paraId="6442D977" w14:textId="25B187E1" w:rsidR="003C27F2" w:rsidRPr="003574CB" w:rsidRDefault="002909F0" w:rsidP="003574CB">
      <w:pPr>
        <w:ind w:firstLineChars="100" w:firstLine="210"/>
        <w:rPr>
          <w:rFonts w:ascii="游ゴシック" w:eastAsia="游ゴシック" w:hAnsi="游ゴシック"/>
          <w:szCs w:val="21"/>
        </w:rPr>
      </w:pPr>
      <w:r w:rsidRPr="003574CB">
        <w:rPr>
          <w:rFonts w:ascii="游ゴシック" w:eastAsia="游ゴシック" w:hAnsi="游ゴシック" w:hint="eastAsia"/>
          <w:szCs w:val="21"/>
        </w:rPr>
        <w:t>る</w:t>
      </w:r>
      <w:r w:rsidR="0074355D" w:rsidRPr="003574CB">
        <w:rPr>
          <w:rFonts w:ascii="游ゴシック" w:eastAsia="游ゴシック" w:hAnsi="游ゴシック" w:hint="eastAsia"/>
          <w:szCs w:val="21"/>
        </w:rPr>
        <w:t>こと。</w:t>
      </w:r>
    </w:p>
    <w:p w14:paraId="0091D2C9" w14:textId="77777777" w:rsidR="003574CB" w:rsidRDefault="0074355D" w:rsidP="003C27F2">
      <w:pPr>
        <w:pStyle w:val="ae"/>
        <w:numPr>
          <w:ilvl w:val="0"/>
          <w:numId w:val="2"/>
        </w:numPr>
        <w:ind w:leftChars="0"/>
        <w:rPr>
          <w:rFonts w:ascii="游ゴシック" w:eastAsia="游ゴシック" w:hAnsi="游ゴシック"/>
          <w:szCs w:val="21"/>
        </w:rPr>
      </w:pPr>
      <w:r w:rsidRPr="0074355D">
        <w:rPr>
          <w:rFonts w:ascii="游ゴシック" w:eastAsia="游ゴシック" w:hAnsi="游ゴシック" w:hint="eastAsia"/>
          <w:szCs w:val="21"/>
        </w:rPr>
        <w:t>会社更生法（平成14年法律第154号）に基づき、更生手続の申し立てがなされている</w:t>
      </w:r>
    </w:p>
    <w:p w14:paraId="739D9467" w14:textId="2B33E2D5" w:rsidR="003C27F2" w:rsidRPr="003574CB" w:rsidRDefault="0074355D" w:rsidP="003574CB">
      <w:pPr>
        <w:ind w:leftChars="100" w:left="210"/>
        <w:rPr>
          <w:rFonts w:ascii="游ゴシック" w:eastAsia="游ゴシック" w:hAnsi="游ゴシック"/>
          <w:szCs w:val="21"/>
        </w:rPr>
      </w:pPr>
      <w:r w:rsidRPr="003574CB">
        <w:rPr>
          <w:rFonts w:ascii="游ゴシック" w:eastAsia="游ゴシック" w:hAnsi="游ゴシック" w:hint="eastAsia"/>
          <w:szCs w:val="21"/>
        </w:rPr>
        <w:t>者、又は民事再生法（平成11年法律第225号）に基づき再生手続開始の申し立てがなされている者でないこと。ただし、更生手続又は再生手続の決定後、入札参加資格の再認定を受けているものを除く。</w:t>
      </w:r>
    </w:p>
    <w:p w14:paraId="0189A9C2" w14:textId="77777777" w:rsidR="003574CB" w:rsidRDefault="003C27F2" w:rsidP="003C27F2">
      <w:pPr>
        <w:pStyle w:val="ae"/>
        <w:numPr>
          <w:ilvl w:val="0"/>
          <w:numId w:val="2"/>
        </w:numPr>
        <w:ind w:leftChars="0"/>
        <w:rPr>
          <w:rFonts w:ascii="游ゴシック" w:eastAsia="游ゴシック" w:hAnsi="游ゴシック"/>
          <w:szCs w:val="21"/>
        </w:rPr>
      </w:pPr>
      <w:r w:rsidRPr="003C27F2">
        <w:rPr>
          <w:rFonts w:ascii="游ゴシック" w:eastAsia="游ゴシック" w:hAnsi="游ゴシック" w:hint="eastAsia"/>
          <w:szCs w:val="21"/>
        </w:rPr>
        <w:t>債務不履行により所有する資産に対し、仮差押命令、差押命令、保全差押又は競売手続</w:t>
      </w:r>
    </w:p>
    <w:p w14:paraId="7F531C04" w14:textId="38A3DE08" w:rsidR="003C27F2" w:rsidRPr="003574CB" w:rsidRDefault="003C27F2" w:rsidP="003574CB">
      <w:pPr>
        <w:ind w:firstLineChars="100" w:firstLine="210"/>
        <w:rPr>
          <w:rFonts w:ascii="游ゴシック" w:eastAsia="游ゴシック" w:hAnsi="游ゴシック"/>
          <w:szCs w:val="21"/>
        </w:rPr>
      </w:pPr>
      <w:r w:rsidRPr="003574CB">
        <w:rPr>
          <w:rFonts w:ascii="游ゴシック" w:eastAsia="游ゴシック" w:hAnsi="游ゴシック" w:hint="eastAsia"/>
          <w:szCs w:val="21"/>
        </w:rPr>
        <w:t>の開始決定がなされていないこと。</w:t>
      </w:r>
    </w:p>
    <w:p w14:paraId="3266B52C" w14:textId="2CF9766D" w:rsidR="003C27F2" w:rsidRPr="003C27F2" w:rsidRDefault="003C27F2" w:rsidP="003C27F2">
      <w:pPr>
        <w:pStyle w:val="ae"/>
        <w:numPr>
          <w:ilvl w:val="0"/>
          <w:numId w:val="2"/>
        </w:numPr>
        <w:ind w:leftChars="0"/>
        <w:rPr>
          <w:rFonts w:ascii="游ゴシック" w:eastAsia="游ゴシック" w:hAnsi="游ゴシック"/>
          <w:szCs w:val="21"/>
        </w:rPr>
      </w:pPr>
      <w:r w:rsidRPr="003C27F2">
        <w:rPr>
          <w:rFonts w:ascii="游ゴシック" w:eastAsia="游ゴシック" w:hAnsi="游ゴシック" w:hint="eastAsia"/>
          <w:szCs w:val="21"/>
        </w:rPr>
        <w:t>国税、県税及び市町村税の滞納がない者であること。</w:t>
      </w:r>
    </w:p>
    <w:p w14:paraId="29412C3B" w14:textId="7940FF59" w:rsidR="003C27F2" w:rsidRPr="003C27F2" w:rsidRDefault="003C27F2" w:rsidP="003C27F2">
      <w:pPr>
        <w:pStyle w:val="ae"/>
        <w:numPr>
          <w:ilvl w:val="0"/>
          <w:numId w:val="2"/>
        </w:numPr>
        <w:ind w:leftChars="0"/>
        <w:rPr>
          <w:rFonts w:ascii="游ゴシック" w:eastAsia="游ゴシック" w:hAnsi="游ゴシック"/>
          <w:szCs w:val="21"/>
        </w:rPr>
      </w:pPr>
      <w:r w:rsidRPr="003C27F2">
        <w:rPr>
          <w:rFonts w:ascii="游ゴシック" w:eastAsia="游ゴシック" w:hAnsi="游ゴシック" w:hint="eastAsia"/>
          <w:szCs w:val="21"/>
        </w:rPr>
        <w:t>宗教活動や政治活動を主たる目的とする者でないこと。</w:t>
      </w:r>
    </w:p>
    <w:p w14:paraId="6E3CD868" w14:textId="77777777" w:rsidR="003574CB" w:rsidRDefault="003C27F2" w:rsidP="003C27F2">
      <w:pPr>
        <w:pStyle w:val="ae"/>
        <w:numPr>
          <w:ilvl w:val="0"/>
          <w:numId w:val="2"/>
        </w:numPr>
        <w:ind w:leftChars="0"/>
        <w:rPr>
          <w:rFonts w:ascii="游ゴシック" w:eastAsia="游ゴシック" w:hAnsi="游ゴシック"/>
          <w:szCs w:val="21"/>
        </w:rPr>
      </w:pPr>
      <w:r w:rsidRPr="003C27F2">
        <w:rPr>
          <w:rFonts w:ascii="游ゴシック" w:eastAsia="游ゴシック" w:hAnsi="游ゴシック" w:hint="eastAsia"/>
          <w:szCs w:val="21"/>
        </w:rPr>
        <w:t>暴力団員による不当な行為の防止等に関する法律（平成３年法律第77号）第２条第２</w:t>
      </w:r>
    </w:p>
    <w:p w14:paraId="652CFEC9" w14:textId="4BAE0684" w:rsidR="00180331" w:rsidRPr="003574CB" w:rsidRDefault="003C27F2" w:rsidP="003574CB">
      <w:pPr>
        <w:ind w:firstLineChars="100" w:firstLine="210"/>
        <w:rPr>
          <w:rFonts w:ascii="游ゴシック" w:eastAsia="游ゴシック" w:hAnsi="游ゴシック"/>
          <w:szCs w:val="21"/>
        </w:rPr>
      </w:pPr>
      <w:r w:rsidRPr="003574CB">
        <w:rPr>
          <w:rFonts w:ascii="游ゴシック" w:eastAsia="游ゴシック" w:hAnsi="游ゴシック" w:hint="eastAsia"/>
          <w:szCs w:val="21"/>
        </w:rPr>
        <w:t>項に掲げる暴力団及びこれらの利益となる行為を行っている者でないこと。</w:t>
      </w:r>
      <w:bookmarkStart w:id="0" w:name="_Hlk205465932"/>
    </w:p>
    <w:bookmarkEnd w:id="0"/>
    <w:p w14:paraId="62175033" w14:textId="4B0B5AC2" w:rsidR="00180331" w:rsidRPr="00180331" w:rsidRDefault="00180331">
      <w:pPr>
        <w:widowControl/>
        <w:jc w:val="left"/>
        <w:rPr>
          <w:rFonts w:ascii="游ゴシック" w:eastAsia="游ゴシック" w:hAnsi="游ゴシック"/>
          <w:kern w:val="0"/>
          <w:szCs w:val="21"/>
        </w:rPr>
      </w:pPr>
    </w:p>
    <w:sectPr w:rsidR="00180331" w:rsidRPr="00180331"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6463" w14:textId="77777777" w:rsidR="002600DC" w:rsidRDefault="002600DC" w:rsidP="00DA115E">
      <w:r>
        <w:separator/>
      </w:r>
    </w:p>
  </w:endnote>
  <w:endnote w:type="continuationSeparator" w:id="0">
    <w:p w14:paraId="327B5471"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E3AB" w14:textId="77777777" w:rsidR="002600DC" w:rsidRDefault="002600DC" w:rsidP="00DA115E">
      <w:r>
        <w:separator/>
      </w:r>
    </w:p>
  </w:footnote>
  <w:footnote w:type="continuationSeparator" w:id="0">
    <w:p w14:paraId="0D1B055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C70"/>
    <w:multiLevelType w:val="hybridMultilevel"/>
    <w:tmpl w:val="9FA4F038"/>
    <w:lvl w:ilvl="0" w:tplc="9CE6AC7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C14DE0"/>
    <w:multiLevelType w:val="hybridMultilevel"/>
    <w:tmpl w:val="91DE82F4"/>
    <w:lvl w:ilvl="0" w:tplc="6972D5E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3876804">
    <w:abstractNumId w:val="1"/>
  </w:num>
  <w:num w:numId="2" w16cid:durableId="2058357679">
    <w:abstractNumId w:val="2"/>
  </w:num>
  <w:num w:numId="3" w16cid:durableId="7047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60274"/>
    <w:rsid w:val="000843C3"/>
    <w:rsid w:val="00094FA9"/>
    <w:rsid w:val="000B30BA"/>
    <w:rsid w:val="000C3330"/>
    <w:rsid w:val="000F33D2"/>
    <w:rsid w:val="000F502B"/>
    <w:rsid w:val="001070FE"/>
    <w:rsid w:val="00116272"/>
    <w:rsid w:val="00136139"/>
    <w:rsid w:val="00144886"/>
    <w:rsid w:val="00170869"/>
    <w:rsid w:val="00172178"/>
    <w:rsid w:val="00180331"/>
    <w:rsid w:val="001A4797"/>
    <w:rsid w:val="001E198F"/>
    <w:rsid w:val="002055EC"/>
    <w:rsid w:val="0022591F"/>
    <w:rsid w:val="0024555B"/>
    <w:rsid w:val="002600DC"/>
    <w:rsid w:val="00275747"/>
    <w:rsid w:val="002909F0"/>
    <w:rsid w:val="002A0E49"/>
    <w:rsid w:val="002A5052"/>
    <w:rsid w:val="002C3718"/>
    <w:rsid w:val="002C74BA"/>
    <w:rsid w:val="002D4448"/>
    <w:rsid w:val="002E5634"/>
    <w:rsid w:val="00325BBF"/>
    <w:rsid w:val="003574CB"/>
    <w:rsid w:val="003659D9"/>
    <w:rsid w:val="00371E0B"/>
    <w:rsid w:val="003A52A4"/>
    <w:rsid w:val="003A6232"/>
    <w:rsid w:val="003C27F2"/>
    <w:rsid w:val="003C2C5F"/>
    <w:rsid w:val="003D1D85"/>
    <w:rsid w:val="003E60EB"/>
    <w:rsid w:val="003F097D"/>
    <w:rsid w:val="00472487"/>
    <w:rsid w:val="00490925"/>
    <w:rsid w:val="004A1B92"/>
    <w:rsid w:val="004A26C1"/>
    <w:rsid w:val="004C60FF"/>
    <w:rsid w:val="004F4596"/>
    <w:rsid w:val="00551026"/>
    <w:rsid w:val="00565168"/>
    <w:rsid w:val="00586802"/>
    <w:rsid w:val="00586E1D"/>
    <w:rsid w:val="00597844"/>
    <w:rsid w:val="005B5B88"/>
    <w:rsid w:val="005D2DEC"/>
    <w:rsid w:val="005E2837"/>
    <w:rsid w:val="005E3AF5"/>
    <w:rsid w:val="005F7BD5"/>
    <w:rsid w:val="00622364"/>
    <w:rsid w:val="00625D87"/>
    <w:rsid w:val="0062779C"/>
    <w:rsid w:val="00632CF3"/>
    <w:rsid w:val="00650745"/>
    <w:rsid w:val="00670618"/>
    <w:rsid w:val="00673E55"/>
    <w:rsid w:val="0068511F"/>
    <w:rsid w:val="006B17F5"/>
    <w:rsid w:val="006F2956"/>
    <w:rsid w:val="00721F20"/>
    <w:rsid w:val="007429E6"/>
    <w:rsid w:val="0074355D"/>
    <w:rsid w:val="00773C59"/>
    <w:rsid w:val="00783EB9"/>
    <w:rsid w:val="007A4C80"/>
    <w:rsid w:val="007A5CE3"/>
    <w:rsid w:val="007A6249"/>
    <w:rsid w:val="007C15C6"/>
    <w:rsid w:val="007C7564"/>
    <w:rsid w:val="007F3284"/>
    <w:rsid w:val="007F70C9"/>
    <w:rsid w:val="00806858"/>
    <w:rsid w:val="00832017"/>
    <w:rsid w:val="00860716"/>
    <w:rsid w:val="00897AEB"/>
    <w:rsid w:val="008A1896"/>
    <w:rsid w:val="008A44E0"/>
    <w:rsid w:val="008B3C20"/>
    <w:rsid w:val="008C1B1E"/>
    <w:rsid w:val="008D4EB0"/>
    <w:rsid w:val="0090545D"/>
    <w:rsid w:val="00917497"/>
    <w:rsid w:val="009314A4"/>
    <w:rsid w:val="009427EA"/>
    <w:rsid w:val="00957558"/>
    <w:rsid w:val="00962A4B"/>
    <w:rsid w:val="00990476"/>
    <w:rsid w:val="009D0E69"/>
    <w:rsid w:val="009D7455"/>
    <w:rsid w:val="00A1426B"/>
    <w:rsid w:val="00A3070C"/>
    <w:rsid w:val="00A3274D"/>
    <w:rsid w:val="00A47D3D"/>
    <w:rsid w:val="00A52659"/>
    <w:rsid w:val="00A751BB"/>
    <w:rsid w:val="00A80FA6"/>
    <w:rsid w:val="00A8688D"/>
    <w:rsid w:val="00A93B8F"/>
    <w:rsid w:val="00AB2241"/>
    <w:rsid w:val="00AE1ADF"/>
    <w:rsid w:val="00B05EA1"/>
    <w:rsid w:val="00B23DC1"/>
    <w:rsid w:val="00BB5771"/>
    <w:rsid w:val="00BB70BF"/>
    <w:rsid w:val="00BD057D"/>
    <w:rsid w:val="00BD6FA2"/>
    <w:rsid w:val="00BE7BB0"/>
    <w:rsid w:val="00BF27AF"/>
    <w:rsid w:val="00C15B7D"/>
    <w:rsid w:val="00C60698"/>
    <w:rsid w:val="00C851E5"/>
    <w:rsid w:val="00C86981"/>
    <w:rsid w:val="00C96CF3"/>
    <w:rsid w:val="00CB7115"/>
    <w:rsid w:val="00CC5A63"/>
    <w:rsid w:val="00CC6690"/>
    <w:rsid w:val="00CD3387"/>
    <w:rsid w:val="00CE2B3B"/>
    <w:rsid w:val="00D42FD3"/>
    <w:rsid w:val="00D93200"/>
    <w:rsid w:val="00D944B6"/>
    <w:rsid w:val="00D94574"/>
    <w:rsid w:val="00DA0248"/>
    <w:rsid w:val="00DA115E"/>
    <w:rsid w:val="00DA7653"/>
    <w:rsid w:val="00DC5506"/>
    <w:rsid w:val="00E00CC8"/>
    <w:rsid w:val="00E01C03"/>
    <w:rsid w:val="00E06D9E"/>
    <w:rsid w:val="00E22A26"/>
    <w:rsid w:val="00E40A0E"/>
    <w:rsid w:val="00E95A89"/>
    <w:rsid w:val="00EC5DCC"/>
    <w:rsid w:val="00ED43B8"/>
    <w:rsid w:val="00F05948"/>
    <w:rsid w:val="00F06E95"/>
    <w:rsid w:val="00F43F2B"/>
    <w:rsid w:val="00F50186"/>
    <w:rsid w:val="00F64A78"/>
    <w:rsid w:val="00F8264A"/>
    <w:rsid w:val="00F8381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9C80B15"/>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D93200"/>
    <w:rPr>
      <w:rFonts w:asciiTheme="majorHAnsi" w:eastAsiaTheme="majorEastAsia" w:hAnsiTheme="majorHAnsi" w:cstheme="majorBidi"/>
      <w:sz w:val="18"/>
      <w:szCs w:val="18"/>
    </w:rPr>
  </w:style>
  <w:style w:type="character" w:customStyle="1" w:styleId="ac">
    <w:name w:val="吹き出し (文字)"/>
    <w:basedOn w:val="a0"/>
    <w:link w:val="ab"/>
    <w:rsid w:val="00D93200"/>
    <w:rPr>
      <w:rFonts w:asciiTheme="majorHAnsi" w:eastAsiaTheme="majorEastAsia" w:hAnsiTheme="majorHAnsi" w:cstheme="majorBidi"/>
      <w:kern w:val="2"/>
      <w:sz w:val="18"/>
      <w:szCs w:val="18"/>
    </w:rPr>
  </w:style>
  <w:style w:type="paragraph" w:customStyle="1" w:styleId="ad">
    <w:name w:val="一太郎"/>
    <w:rsid w:val="0018033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e">
    <w:name w:val="List Paragraph"/>
    <w:basedOn w:val="a"/>
    <w:uiPriority w:val="34"/>
    <w:qFormat/>
    <w:rsid w:val="003C2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C711-D851-4A46-9ACE-4D4FEC18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639</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695</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井谷 功</cp:lastModifiedBy>
  <cp:revision>5</cp:revision>
  <cp:lastPrinted>2023-09-13T04:45:00Z</cp:lastPrinted>
  <dcterms:created xsi:type="dcterms:W3CDTF">2025-12-05T11:24:00Z</dcterms:created>
  <dcterms:modified xsi:type="dcterms:W3CDTF">2025-12-12T10:19:00Z</dcterms:modified>
</cp:coreProperties>
</file>