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26F5B" w:rsidRDefault="007023CB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165100</wp:posOffset>
                </wp:positionV>
                <wp:extent cx="3114675" cy="6667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58B" w:rsidRPr="002A1BC6" w:rsidRDefault="0052158B" w:rsidP="000754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2A1B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農産物直売所向け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38.05pt;margin-top:13pt;width:245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">
                <v:textbox inset="5.85pt,.7pt,5.85pt,.7pt">
                  <w:txbxContent>
                    <w:p w:rsidR="0052158B" w:rsidRPr="002A1BC6" w:rsidRDefault="0052158B" w:rsidP="000754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2A1BC6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農産物直売所向け</w:t>
                      </w:r>
                    </w:p>
                  </w:txbxContent>
                </v:textbox>
              </v:roundrect>
            </w:pict>
          </mc:Fallback>
        </mc:AlternateContent>
      </w:r>
      <w:r w:rsidR="00B64108">
        <w:rPr>
          <w:rFonts w:eastAsia="ＭＳ ゴシック" w:hAnsi="Times New Roman" w:cs="ＭＳ ゴシック" w:hint="eastAsia"/>
        </w:rPr>
        <w:t>☆</w:t>
      </w:r>
      <w:r w:rsidR="00B64108">
        <w:rPr>
          <w:rFonts w:ascii="ＭＳ ゴシック" w:hAnsi="ＭＳ ゴシック" w:cs="ＭＳ ゴシック"/>
        </w:rPr>
        <w:t xml:space="preserve"> </w:t>
      </w:r>
      <w:r w:rsidR="00B64108">
        <w:rPr>
          <w:rFonts w:eastAsia="ＭＳ ゴシック" w:hAnsi="Times New Roman" w:cs="ＭＳ ゴシック" w:hint="eastAsia"/>
        </w:rPr>
        <w:t>食品表示の基本を身につけよう！☆</w:t>
      </w:r>
    </w:p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A77C9" w:rsidRPr="003A77C9" w:rsidRDefault="002A1BC6" w:rsidP="003A77C9">
      <w:pPr>
        <w:adjustRightInd/>
        <w:jc w:val="left"/>
        <w:rPr>
          <w:rFonts w:hAnsi="Times New Roman" w:cs="Times New Roman"/>
          <w:b/>
          <w:spacing w:val="6"/>
          <w:sz w:val="36"/>
          <w:szCs w:val="36"/>
        </w:rPr>
      </w:pPr>
      <w:r>
        <w:rPr>
          <w:rFonts w:eastAsia="ＭＳ ゴシック" w:hAnsi="Times New Roman" w:cs="ＭＳ ゴシック" w:hint="eastAsia"/>
          <w:b/>
          <w:sz w:val="36"/>
          <w:szCs w:val="36"/>
        </w:rPr>
        <w:t>平成３１</w:t>
      </w:r>
      <w:r w:rsidR="003A77C9" w:rsidRPr="003A77C9">
        <w:rPr>
          <w:rFonts w:eastAsia="ＭＳ ゴシック" w:hAnsi="Times New Roman" w:cs="ＭＳ ゴシック" w:hint="eastAsia"/>
          <w:b/>
          <w:sz w:val="36"/>
          <w:szCs w:val="36"/>
        </w:rPr>
        <w:t>年度</w:t>
      </w:r>
      <w:r>
        <w:rPr>
          <w:rFonts w:eastAsia="ＭＳ ゴシック" w:hAnsi="Times New Roman" w:cs="ＭＳ ゴシック" w:hint="eastAsia"/>
          <w:b/>
          <w:sz w:val="36"/>
          <w:szCs w:val="36"/>
        </w:rPr>
        <w:t>（令和元年度）</w:t>
      </w:r>
    </w:p>
    <w:p w:rsidR="00491B62" w:rsidRPr="00326F5B" w:rsidRDefault="00326F5B" w:rsidP="003457B7">
      <w:pPr>
        <w:pStyle w:val="a3"/>
        <w:ind w:firstLineChars="200" w:firstLine="1072"/>
        <w:jc w:val="left"/>
        <w:rPr>
          <w:sz w:val="52"/>
          <w:szCs w:val="52"/>
        </w:rPr>
      </w:pPr>
      <w:r w:rsidRPr="00326F5B">
        <w:rPr>
          <w:rFonts w:asciiTheme="majorEastAsia" w:eastAsiaTheme="majorEastAsia" w:hAnsiTheme="majorEastAsia" w:hint="eastAsia"/>
          <w:b/>
          <w:sz w:val="52"/>
          <w:szCs w:val="52"/>
        </w:rPr>
        <w:t>食品表示</w:t>
      </w:r>
      <w:r w:rsidR="001B3585" w:rsidRPr="00326F5B">
        <w:rPr>
          <w:rFonts w:asciiTheme="majorEastAsia" w:eastAsiaTheme="majorEastAsia" w:hAnsiTheme="majorEastAsia" w:hint="eastAsia"/>
          <w:b/>
          <w:sz w:val="52"/>
          <w:szCs w:val="52"/>
        </w:rPr>
        <w:t>講習会</w:t>
      </w:r>
      <w:r w:rsidR="00491B62" w:rsidRPr="00326F5B">
        <w:rPr>
          <w:rFonts w:asciiTheme="majorEastAsia" w:eastAsiaTheme="majorEastAsia" w:hAnsiTheme="majorEastAsia" w:hint="eastAsia"/>
          <w:b/>
          <w:sz w:val="52"/>
          <w:szCs w:val="52"/>
        </w:rPr>
        <w:t>のお知らせ</w:t>
      </w:r>
    </w:p>
    <w:p w:rsidR="00357473" w:rsidRPr="00B16037" w:rsidRDefault="00B64108" w:rsidP="00B16037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357473">
        <w:rPr>
          <w:rFonts w:asciiTheme="majorEastAsia" w:eastAsiaTheme="majorEastAsia" w:hAnsiTheme="majorEastAsia" w:hint="eastAsia"/>
        </w:rPr>
        <w:t xml:space="preserve">　</w:t>
      </w:r>
      <w:r w:rsidR="00326F5B" w:rsidRPr="00326F5B">
        <w:rPr>
          <w:rFonts w:asciiTheme="majorEastAsia" w:eastAsiaTheme="majorEastAsia" w:hAnsiTheme="majorEastAsia" w:hint="eastAsia"/>
          <w:sz w:val="28"/>
          <w:szCs w:val="28"/>
        </w:rPr>
        <w:t>農産物直売所</w:t>
      </w:r>
      <w:r w:rsidR="00B16037">
        <w:rPr>
          <w:rFonts w:asciiTheme="majorEastAsia" w:eastAsiaTheme="majorEastAsia" w:hAnsiTheme="majorEastAsia" w:hint="eastAsia"/>
          <w:sz w:val="28"/>
          <w:szCs w:val="28"/>
        </w:rPr>
        <w:t>へ農産物や加工食品を出荷・出品される</w:t>
      </w:r>
      <w:r w:rsidRPr="00326F5B">
        <w:rPr>
          <w:rFonts w:asciiTheme="majorEastAsia" w:eastAsiaTheme="majorEastAsia" w:hAnsiTheme="majorEastAsia" w:hint="eastAsia"/>
          <w:sz w:val="28"/>
          <w:szCs w:val="28"/>
        </w:rPr>
        <w:t>方々に食品表示に関する正しい知識を身につけて</w:t>
      </w:r>
      <w:r w:rsidR="00326F5B" w:rsidRPr="00326F5B">
        <w:rPr>
          <w:rFonts w:asciiTheme="majorEastAsia" w:eastAsiaTheme="majorEastAsia" w:hAnsiTheme="majorEastAsia" w:hint="eastAsia"/>
          <w:sz w:val="28"/>
          <w:szCs w:val="28"/>
        </w:rPr>
        <w:t>いただくため、</w:t>
      </w:r>
      <w:r w:rsidRPr="00326F5B">
        <w:rPr>
          <w:rFonts w:asciiTheme="majorEastAsia" w:eastAsiaTheme="majorEastAsia" w:hAnsiTheme="majorEastAsia" w:hint="eastAsia"/>
          <w:sz w:val="28"/>
          <w:szCs w:val="28"/>
        </w:rPr>
        <w:t>講習会を開催します。</w:t>
      </w:r>
    </w:p>
    <w:p w:rsidR="00B64108" w:rsidRPr="00357473" w:rsidRDefault="00B64108" w:rsidP="007C7695">
      <w:pPr>
        <w:adjustRightInd/>
        <w:spacing w:line="256" w:lineRule="exact"/>
        <w:ind w:firstLineChars="100" w:firstLine="255"/>
        <w:rPr>
          <w:rFonts w:asciiTheme="majorEastAsia" w:eastAsiaTheme="majorEastAsia" w:hAnsiTheme="majorEastAsia" w:cs="Times New Roman"/>
          <w:spacing w:val="6"/>
          <w:lang w:eastAsia="zh-TW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１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開催会場、日程、募集定員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2"/>
        <w:gridCol w:w="3827"/>
        <w:gridCol w:w="2410"/>
        <w:gridCol w:w="850"/>
        <w:gridCol w:w="1006"/>
      </w:tblGrid>
      <w:tr w:rsidR="00B64108" w:rsidRPr="00357473" w:rsidTr="0085531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会場名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場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w w:val="151"/>
                <w:sz w:val="20"/>
                <w:szCs w:val="20"/>
              </w:rPr>
              <w:t xml:space="preserve">　　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開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催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日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募集定員</w:t>
            </w:r>
          </w:p>
        </w:tc>
      </w:tr>
      <w:tr w:rsidR="00855316" w:rsidRPr="00357473" w:rsidTr="0085531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357473" w:rsidRDefault="0085531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田　辺</w:t>
            </w:r>
          </w:p>
          <w:p w:rsidR="00855316" w:rsidRPr="00357473" w:rsidRDefault="0085531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7C7695" w:rsidRDefault="00855316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  <w:lang w:eastAsia="zh-TW"/>
              </w:rPr>
            </w:pP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  <w:lang w:eastAsia="zh-TW"/>
              </w:rPr>
              <w:t>和歌山県立情報交流</w:t>
            </w: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ｾﾝﾀｰ</w:t>
            </w:r>
            <w:r w:rsidRPr="00326F5B">
              <w:rPr>
                <w:rFonts w:ascii="ＭＳ ゴシック" w:eastAsia="ＭＳ ゴシック" w:hAnsi="ＭＳ ゴシック" w:cs="メイリオ"/>
                <w:sz w:val="22"/>
                <w:szCs w:val="22"/>
                <w:lang w:eastAsia="zh-TW"/>
              </w:rPr>
              <w:t xml:space="preserve"> </w:t>
            </w: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ﾋﾞｯｸﾞﾕｰ</w:t>
            </w:r>
          </w:p>
          <w:p w:rsidR="00855316" w:rsidRPr="00357473" w:rsidRDefault="00855316" w:rsidP="00C26F9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>研修室２</w:t>
            </w:r>
            <w:r w:rsidRPr="00326F5B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 xml:space="preserve">　（田辺市新庄町</w:t>
            </w:r>
            <w:r w:rsidRPr="00326F5B">
              <w:rPr>
                <w:rFonts w:ascii="ＭＳ ゴシック" w:eastAsia="ＭＳ ゴシック" w:hAnsi="ＭＳ ゴシック" w:cs="メイリオ"/>
                <w:spacing w:val="-2"/>
                <w:sz w:val="20"/>
                <w:szCs w:val="20"/>
              </w:rPr>
              <w:t>3353-9</w:t>
            </w:r>
            <w:r w:rsidRPr="00326F5B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 w:rsidP="0035747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="-52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令和元年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 </w:t>
            </w: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7月4日</w:t>
            </w:r>
            <w:r w:rsidRPr="00855316">
              <w:rPr>
                <w:rFonts w:asciiTheme="majorEastAsia" w:eastAsiaTheme="majorEastAsia" w:hAnsiTheme="majorEastAsia" w:cs="メイリオ"/>
                <w:sz w:val="20"/>
                <w:szCs w:val="20"/>
              </w:rPr>
              <w:t>(</w:t>
            </w: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木</w:t>
            </w:r>
            <w:r w:rsidRPr="00855316">
              <w:rPr>
                <w:rFonts w:asciiTheme="majorEastAsia" w:eastAsiaTheme="majorEastAsia" w:hAnsiTheme="majorEastAsia" w:cs="メイリオ"/>
                <w:sz w:val="20"/>
                <w:szCs w:val="20"/>
              </w:rPr>
              <w:t>)</w:t>
            </w:r>
          </w:p>
          <w:p w:rsidR="00855316" w:rsidRPr="00357473" w:rsidRDefault="0085531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5316" w:rsidRDefault="00855316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14:00</w:t>
            </w:r>
          </w:p>
          <w:p w:rsidR="00855316" w:rsidRDefault="00855316" w:rsidP="001B3585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～</w:t>
            </w:r>
          </w:p>
          <w:p w:rsidR="00855316" w:rsidRPr="00357473" w:rsidRDefault="00855316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16:00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357473" w:rsidRDefault="00855316" w:rsidP="00326F5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８０</w:t>
            </w:r>
            <w:r w:rsidRPr="0035747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名</w:t>
            </w:r>
          </w:p>
          <w:p w:rsidR="00855316" w:rsidRPr="00357473" w:rsidRDefault="0085531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855316" w:rsidRPr="00357473" w:rsidTr="00855316">
        <w:trPr>
          <w:trHeight w:val="56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55316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  <w:lang w:eastAsia="zh-TW"/>
              </w:rPr>
              <w:t>那賀会場</w:t>
            </w:r>
          </w:p>
          <w:p w:rsidR="00855316" w:rsidRPr="00855316" w:rsidRDefault="00855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</w:pP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 xml:space="preserve">那賀振興局　</w:t>
            </w:r>
            <w:r w:rsidR="00FE16FF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  <w:lang w:eastAsia="zh-TW"/>
              </w:rPr>
              <w:t xml:space="preserve">　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大会議室</w:t>
            </w:r>
          </w:p>
          <w:p w:rsidR="00855316" w:rsidRPr="00855316" w:rsidRDefault="00855316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（和歌山県岩出市高塚２０９）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 w:rsidP="00357473">
            <w:pPr>
              <w:tabs>
                <w:tab w:val="left" w:pos="2216"/>
              </w:tabs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right="-52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 xml:space="preserve">令和元年 </w:t>
            </w:r>
            <w:r w:rsidRPr="00855316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7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月</w:t>
            </w:r>
            <w:r w:rsidRPr="00855316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19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日(金)</w:t>
            </w:r>
          </w:p>
          <w:p w:rsidR="00855316" w:rsidRPr="00855316" w:rsidRDefault="00855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316" w:rsidRPr="00855316" w:rsidRDefault="0085531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736AA" w:rsidP="00855316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８</w:t>
            </w:r>
            <w:r w:rsidR="00855316" w:rsidRPr="00855316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０名</w:t>
            </w:r>
          </w:p>
        </w:tc>
      </w:tr>
      <w:tr w:rsidR="00855316" w:rsidRPr="00357473" w:rsidTr="00855316">
        <w:trPr>
          <w:trHeight w:val="61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</w:pPr>
            <w:r w:rsidRPr="00855316">
              <w:rPr>
                <w:rFonts w:asciiTheme="majorEastAsia" w:eastAsiaTheme="majorEastAsia" w:hAnsiTheme="majorEastAsia" w:hint="eastAsia"/>
                <w:sz w:val="20"/>
                <w:szCs w:val="20"/>
              </w:rPr>
              <w:t>東牟婁会場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FE16FF" w:rsidP="00855316">
            <w:pPr>
              <w:adjustRightInd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zh-TW"/>
              </w:rPr>
              <w:t>東牟婁振興局　大会議室</w:t>
            </w:r>
          </w:p>
          <w:p w:rsidR="00855316" w:rsidRPr="00855316" w:rsidRDefault="00855316" w:rsidP="0085531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  <w:lang w:eastAsia="zh-TW"/>
              </w:rPr>
            </w:pPr>
            <w:r w:rsidRPr="00855316">
              <w:rPr>
                <w:rFonts w:asciiTheme="majorEastAsia" w:eastAsiaTheme="majorEastAsia" w:hAnsiTheme="majorEastAsia" w:cs="ＭＳ Ｐ明朝"/>
                <w:sz w:val="20"/>
                <w:szCs w:val="20"/>
                <w:lang w:eastAsia="zh-TW"/>
              </w:rPr>
              <w:t xml:space="preserve"> </w:t>
            </w:r>
            <w:r w:rsidRPr="00855316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(</w:t>
            </w:r>
            <w:r w:rsidRPr="00855316">
              <w:rPr>
                <w:rFonts w:asciiTheme="majorEastAsia" w:eastAsiaTheme="majorEastAsia" w:hAnsiTheme="majorEastAsia" w:cs="ＭＳ Ｐ明朝" w:hint="eastAsia"/>
                <w:sz w:val="20"/>
                <w:szCs w:val="20"/>
              </w:rPr>
              <w:t>新宮市緑ケ丘２丁目４−８）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 w:rsidP="00357473">
            <w:pPr>
              <w:tabs>
                <w:tab w:val="left" w:pos="2216"/>
              </w:tabs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right="-52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855316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令和元年</w:t>
            </w:r>
            <w:r w:rsidRPr="00855316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55316">
              <w:rPr>
                <w:rFonts w:asciiTheme="majorEastAsia" w:eastAsiaTheme="majorEastAsia" w:hAnsiTheme="majorEastAsia" w:hint="eastAsia"/>
                <w:sz w:val="20"/>
                <w:szCs w:val="20"/>
              </w:rPr>
              <w:t>7月23日</w:t>
            </w:r>
            <w:r w:rsidRPr="00855316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55316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Pr="00855316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16" w:rsidRPr="00855316" w:rsidRDefault="00855316" w:rsidP="00020E1F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55316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６０名</w:t>
            </w:r>
          </w:p>
        </w:tc>
      </w:tr>
    </w:tbl>
    <w:p w:rsidR="00357473" w:rsidRPr="00357473" w:rsidRDefault="00357473">
      <w:pPr>
        <w:adjustRightInd/>
        <w:spacing w:line="166" w:lineRule="exact"/>
        <w:rPr>
          <w:rFonts w:asciiTheme="majorEastAsia" w:eastAsiaTheme="majorEastAsia" w:hAnsiTheme="majorEastAsia" w:cs="Times New Roman"/>
          <w:spacing w:val="6"/>
        </w:rPr>
      </w:pPr>
    </w:p>
    <w:p w:rsidR="00357473" w:rsidRPr="00357473" w:rsidRDefault="007023CB" w:rsidP="00470BB8">
      <w:pPr>
        <w:adjustRightInd/>
        <w:spacing w:line="282" w:lineRule="exact"/>
        <w:ind w:firstLineChars="100" w:firstLine="254"/>
        <w:rPr>
          <w:rFonts w:asciiTheme="majorEastAsia" w:eastAsiaTheme="majorEastAsia" w:hAnsiTheme="maj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6704" behindDoc="0" locked="0" layoutInCell="0" allowOverlap="1" wp14:anchorId="50FD3968" wp14:editId="1D902898">
                <wp:simplePos x="0" y="0"/>
                <wp:positionH relativeFrom="margin">
                  <wp:posOffset>165735</wp:posOffset>
                </wp:positionH>
                <wp:positionV relativeFrom="paragraph">
                  <wp:posOffset>193675</wp:posOffset>
                </wp:positionV>
                <wp:extent cx="5869940" cy="1276350"/>
                <wp:effectExtent l="0" t="0" r="1651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2763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58B" w:rsidRPr="00357473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(1)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食品表示に係る法令について</w:t>
                            </w:r>
                          </w:p>
                          <w:p w:rsidR="0052158B" w:rsidRPr="00357473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(2)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食品表示法に基づく表示の基本</w:t>
                            </w:r>
                          </w:p>
                          <w:p w:rsidR="0052158B" w:rsidRPr="00357473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  <w:lang w:eastAsia="zh-TW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>①生鮮食品</w:t>
                            </w:r>
                          </w:p>
                          <w:p w:rsidR="0052158B" w:rsidRPr="00357473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  <w:lang w:eastAsia="zh-TW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 xml:space="preserve">　　　②加工食品</w:t>
                            </w:r>
                          </w:p>
                          <w:p w:rsidR="0052158B" w:rsidRPr="00357473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 xml:space="preserve">　　　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③詳細解説（アレルゲン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、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原料原産地、食品添加物、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遺伝子組換え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等）</w:t>
                            </w:r>
                          </w:p>
                          <w:p w:rsidR="0052158B" w:rsidRPr="00326F5B" w:rsidRDefault="0052158B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④栄養成分表示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.05pt;margin-top:15.25pt;width:462.2pt;height:100.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" o:allowincell="f" filled="f" strokecolor="#aaa" strokeweight=".4mm">
                <v:textbox inset="2mm,2mm,2mm,2mm">
                  <w:txbxContent>
                    <w:p w:rsidR="0052158B" w:rsidRPr="00357473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(1)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食品表示に係る法令について</w:t>
                      </w:r>
                    </w:p>
                    <w:p w:rsidR="0052158B" w:rsidRPr="00357473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(2)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食品表示法に基づく表示の基本</w:t>
                      </w:r>
                    </w:p>
                    <w:p w:rsidR="0052158B" w:rsidRPr="00357473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  <w:lang w:eastAsia="zh-TW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　　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>①生鮮食品</w:t>
                      </w:r>
                    </w:p>
                    <w:p w:rsidR="0052158B" w:rsidRPr="00357473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  <w:lang w:eastAsia="zh-TW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 xml:space="preserve">　　　②加工食品</w:t>
                      </w:r>
                    </w:p>
                    <w:p w:rsidR="0052158B" w:rsidRPr="00357473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 xml:space="preserve">　　　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③詳細解説（アレルゲン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、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原料原産地、食品添加物、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遺伝子組換え 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等）</w:t>
                      </w:r>
                    </w:p>
                    <w:p w:rsidR="0052158B" w:rsidRPr="00326F5B" w:rsidRDefault="0052158B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     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④栄養成分表示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</w:rPr>
        <w:t>２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w w:val="151"/>
        </w:rPr>
        <w:t xml:space="preserve">　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</w:rPr>
        <w:t>講習内容</w:t>
      </w:r>
      <w:r w:rsidR="00395DDB">
        <w:rPr>
          <w:rFonts w:asciiTheme="majorEastAsia" w:eastAsiaTheme="majorEastAsia" w:hAnsiTheme="majorEastAsia" w:cs="ＭＳ Ｐゴシック" w:hint="eastAsia"/>
          <w:sz w:val="22"/>
          <w:szCs w:val="22"/>
        </w:rPr>
        <w:t>（共通</w:t>
      </w:r>
      <w:r w:rsidR="00B64108" w:rsidRPr="00357473">
        <w:rPr>
          <w:rFonts w:asciiTheme="majorEastAsia" w:eastAsiaTheme="majorEastAsia" w:hAnsiTheme="majorEastAsia" w:cs="ＭＳ Ｐゴシック" w:hint="eastAsia"/>
          <w:sz w:val="22"/>
          <w:szCs w:val="22"/>
        </w:rPr>
        <w:t>）</w:t>
      </w:r>
      <w:r w:rsidR="00B64108" w:rsidRPr="00357473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</w:p>
    <w:p w:rsidR="00B64108" w:rsidRPr="00357473" w:rsidRDefault="00B64108" w:rsidP="007C7695">
      <w:pPr>
        <w:adjustRightInd/>
        <w:spacing w:line="256" w:lineRule="exact"/>
        <w:ind w:firstLineChars="100" w:firstLine="255"/>
        <w:jc w:val="left"/>
        <w:rPr>
          <w:rFonts w:asciiTheme="majorEastAsia" w:eastAsiaTheme="majorEastAsia" w:hAnsiTheme="majorEastAsia" w:cs="Times New Roman"/>
          <w:spacing w:val="6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</w:rPr>
        <w:t>３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</w:rPr>
        <w:t>対象者</w:t>
      </w:r>
    </w:p>
    <w:p w:rsidR="00357473" w:rsidRPr="006A1BEC" w:rsidRDefault="00B64108" w:rsidP="00470BB8">
      <w:pPr>
        <w:adjustRightInd/>
        <w:spacing w:line="256" w:lineRule="exact"/>
        <w:ind w:left="252"/>
        <w:rPr>
          <w:rFonts w:asciiTheme="majorEastAsia" w:eastAsiaTheme="majorEastAsia" w:hAnsiTheme="majorEastAsia"/>
          <w:sz w:val="22"/>
          <w:szCs w:val="22"/>
        </w:rPr>
      </w:pPr>
      <w:r w:rsidRPr="00357473">
        <w:rPr>
          <w:rFonts w:asciiTheme="majorEastAsia" w:eastAsiaTheme="majorEastAsia" w:hAnsiTheme="majorEastAsia" w:cs="メイリオ" w:hint="eastAsia"/>
        </w:rPr>
        <w:t xml:space="preserve">　</w:t>
      </w:r>
      <w:r w:rsidR="00357473" w:rsidRPr="006A1BEC">
        <w:rPr>
          <w:rFonts w:asciiTheme="majorEastAsia" w:eastAsiaTheme="majorEastAsia" w:hAnsiTheme="majorEastAsia" w:hint="eastAsia"/>
          <w:sz w:val="22"/>
          <w:szCs w:val="22"/>
        </w:rPr>
        <w:t>農産物直売所</w:t>
      </w:r>
      <w:r w:rsidR="0052158B">
        <w:rPr>
          <w:rFonts w:asciiTheme="majorEastAsia" w:eastAsiaTheme="majorEastAsia" w:hAnsiTheme="majorEastAsia" w:hint="eastAsia"/>
          <w:sz w:val="22"/>
          <w:szCs w:val="22"/>
        </w:rPr>
        <w:t>へ農産物や加工食品を</w:t>
      </w:r>
      <w:r w:rsidR="00B11E82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出荷・出品</w:t>
      </w:r>
      <w:r w:rsidR="0052158B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されている方</w:t>
      </w:r>
    </w:p>
    <w:p w:rsidR="00B64108" w:rsidRPr="00B16037" w:rsidRDefault="00B64108">
      <w:pPr>
        <w:adjustRightInd/>
        <w:spacing w:line="52" w:lineRule="exact"/>
        <w:ind w:left="252"/>
        <w:rPr>
          <w:rFonts w:asciiTheme="majorEastAsia" w:eastAsiaTheme="majorEastAsia" w:hAnsiTheme="majorEastAsia" w:cs="Times New Roman"/>
          <w:spacing w:val="6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B64108" w:rsidRPr="00357473">
        <w:tc>
          <w:tcPr>
            <w:tcW w:w="9385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1" w:left="104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４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申込み方法</w:t>
            </w:r>
          </w:p>
          <w:p w:rsidR="00B64108" w:rsidRPr="00B16037" w:rsidRDefault="00B16037" w:rsidP="00B1603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4108" w:rsidRPr="00A3428D">
              <w:rPr>
                <w:rFonts w:asciiTheme="majorEastAsia" w:eastAsiaTheme="majorEastAsia" w:hAnsiTheme="majorEastAsia" w:hint="eastAsia"/>
                <w:b/>
                <w:u w:val="single"/>
              </w:rPr>
              <w:t>裏面の申込書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により、県庁食品・生活衛生課あてに、ＦＡＸ及び郵送、メー</w:t>
            </w:r>
            <w:r w:rsidR="00395DDB">
              <w:rPr>
                <w:rFonts w:asciiTheme="majorEastAsia" w:eastAsiaTheme="majorEastAsia" w:hAnsiTheme="majorEastAsia" w:hint="eastAsia"/>
              </w:rPr>
              <w:t>ルで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申込下さい。電話でのお申込はできません。</w:t>
            </w:r>
          </w:p>
          <w:p w:rsidR="00B64108" w:rsidRPr="002F0DFD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95DDB" w:rsidRPr="002F0DFD">
              <w:rPr>
                <w:rFonts w:asciiTheme="majorEastAsia" w:eastAsiaTheme="majorEastAsia" w:hAnsiTheme="majorEastAsia" w:hint="eastAsia"/>
              </w:rPr>
              <w:t>お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>申込み期限：</w:t>
            </w:r>
            <w:r w:rsidR="008736AA">
              <w:rPr>
                <w:rFonts w:asciiTheme="majorEastAsia" w:eastAsiaTheme="majorEastAsia" w:hAnsiTheme="majorEastAsia" w:hint="eastAsia"/>
              </w:rPr>
              <w:t xml:space="preserve"> (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>田辺会場）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5DDB" w:rsidRPr="002F0DFD">
              <w:rPr>
                <w:rFonts w:asciiTheme="majorEastAsia" w:eastAsiaTheme="majorEastAsia" w:hAnsiTheme="majorEastAsia" w:hint="eastAsia"/>
              </w:rPr>
              <w:t>６月２８日（金</w:t>
            </w:r>
            <w:r w:rsidRPr="002F0DFD">
              <w:rPr>
                <w:rFonts w:asciiTheme="majorEastAsia" w:eastAsiaTheme="majorEastAsia" w:hAnsiTheme="majorEastAsia" w:hint="eastAsia"/>
              </w:rPr>
              <w:t>）</w:t>
            </w:r>
          </w:p>
          <w:p w:rsidR="00395DDB" w:rsidRPr="002F0DFD" w:rsidRDefault="00395DD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2F0DFD">
              <w:rPr>
                <w:rFonts w:asciiTheme="majorEastAsia" w:eastAsiaTheme="majorEastAsia" w:hAnsiTheme="majorEastAsia" w:hint="eastAsia"/>
              </w:rPr>
              <w:t xml:space="preserve">　　　　　　　　 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>（那賀</w:t>
            </w: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会場）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470BB8" w:rsidRPr="002F0DFD">
              <w:rPr>
                <w:rFonts w:asciiTheme="majorEastAsia" w:eastAsiaTheme="majorEastAsia" w:hAnsiTheme="majorEastAsia" w:hint="eastAsia"/>
                <w:lang w:eastAsia="zh-TW"/>
              </w:rPr>
              <w:t>７月１２</w:t>
            </w: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>日（金）</w:t>
            </w:r>
          </w:p>
          <w:p w:rsidR="00855316" w:rsidRPr="002F0DFD" w:rsidRDefault="00855316" w:rsidP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900" w:firstLine="2286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（東牟婁会場） </w:t>
            </w:r>
            <w:r w:rsidR="00470BB8" w:rsidRPr="002F0DFD">
              <w:rPr>
                <w:rFonts w:asciiTheme="majorEastAsia" w:eastAsiaTheme="majorEastAsia" w:hAnsiTheme="majorEastAsia" w:hint="eastAsia"/>
                <w:lang w:eastAsia="zh-TW"/>
              </w:rPr>
              <w:t>７月１７日（水</w:t>
            </w: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  <w:p w:rsidR="00B64108" w:rsidRPr="00357473" w:rsidRDefault="00B64108" w:rsidP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</w:rPr>
              <w:t>ただし、定員になり次第締め切らせていただきます。</w:t>
            </w:r>
          </w:p>
          <w:p w:rsidR="00B64108" w:rsidRPr="00F507C5" w:rsidRDefault="00B641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0" w:left="102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５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="00B16037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受講は</w:t>
            </w:r>
            <w:r w:rsidR="00B16037" w:rsidRPr="00B16037">
              <w:rPr>
                <w:rFonts w:asciiTheme="majorEastAsia" w:eastAsiaTheme="majorEastAsia" w:hAnsiTheme="majorEastAsia" w:hint="eastAsia"/>
                <w:b/>
              </w:rPr>
              <w:t>無料です。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7023C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41" w:firstLine="105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６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お問い合わせ先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5DD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</w:rPr>
              <w:t>県庁　食品・生活衛生課</w:t>
            </w:r>
            <w:r w:rsidRPr="00357473">
              <w:rPr>
                <w:rFonts w:asciiTheme="majorEastAsia" w:eastAsiaTheme="majorEastAsia" w:hAnsiTheme="majorEastAsia"/>
              </w:rPr>
              <w:t xml:space="preserve">  </w:t>
            </w:r>
            <w:r w:rsidRPr="00357473">
              <w:rPr>
                <w:rFonts w:asciiTheme="majorEastAsia" w:eastAsiaTheme="majorEastAsia" w:hAnsiTheme="majorEastAsia" w:hint="eastAsia"/>
              </w:rPr>
              <w:t>食品情報班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〒</w:t>
            </w:r>
            <w:r w:rsidR="002718CC" w:rsidRPr="00357473">
              <w:rPr>
                <w:rFonts w:asciiTheme="majorEastAsia" w:eastAsiaTheme="majorEastAsia" w:hAnsiTheme="majorEastAsia"/>
                <w:lang w:eastAsia="zh-TW"/>
              </w:rPr>
              <w:t>640-858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 xml:space="preserve">5 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和歌山市小松原通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1-1</w:t>
            </w:r>
          </w:p>
          <w:p w:rsidR="002F0DFD" w:rsidRDefault="00B64108" w:rsidP="004F707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電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話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073-441-2622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ＦＡＸ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073-432-1952</w:t>
            </w:r>
          </w:p>
          <w:p w:rsidR="00B64108" w:rsidRPr="00357473" w:rsidRDefault="002F0DFD" w:rsidP="002F0DF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508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hint="eastAsia"/>
              </w:rPr>
              <w:t>メール：e0316001@pref.wakayama.lg.jp</w:t>
            </w:r>
          </w:p>
        </w:tc>
      </w:tr>
    </w:tbl>
    <w:p w:rsidR="00A3428D" w:rsidRDefault="00B64108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 xml:space="preserve">＜食の安全・安心わかやまホームページ　</w:t>
      </w:r>
      <w:r w:rsidRPr="00357473">
        <w:rPr>
          <w:rFonts w:asciiTheme="majorEastAsia" w:eastAsiaTheme="majorEastAsia" w:hAnsiTheme="majorEastAsia" w:cs="メイリオ"/>
          <w:spacing w:val="-2"/>
          <w:sz w:val="20"/>
          <w:szCs w:val="20"/>
        </w:rPr>
        <w:t>http://www.pref.wakayama.lg.jp/prefg/031600/</w:t>
      </w: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>＞</w:t>
      </w:r>
    </w:p>
    <w:p w:rsidR="00A3428D" w:rsidRDefault="00A3428D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</w:p>
    <w:p w:rsidR="00B64108" w:rsidRDefault="00A3428D" w:rsidP="004F7075">
      <w:pPr>
        <w:adjustRightInd/>
        <w:spacing w:line="316" w:lineRule="exact"/>
        <w:jc w:val="center"/>
        <w:rPr>
          <w:rFonts w:hAnsi="Times New Roman" w:cs="Times New Roman"/>
          <w:spacing w:val="6"/>
        </w:rPr>
      </w:pPr>
      <w:r>
        <w:rPr>
          <w:rFonts w:ascii="ＭＳ ゴシック" w:eastAsia="ＭＳ ゴシック" w:hAnsi="ＭＳ ゴシック" w:hint="eastAsia"/>
          <w:b/>
          <w:u w:val="single"/>
        </w:rPr>
        <w:t>裏面　申込書になります。</w:t>
      </w:r>
      <w:r w:rsidR="00B64108" w:rsidRPr="00357473">
        <w:rPr>
          <w:rFonts w:asciiTheme="majorEastAsia" w:eastAsiaTheme="majorEastAsia" w:hAnsiTheme="majorEastAsia" w:cs="Times New Roman"/>
          <w:color w:val="auto"/>
        </w:rPr>
        <w:br w:type="page"/>
      </w:r>
      <w:r w:rsidR="00395DDB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lastRenderedPageBreak/>
        <w:t>平成３１</w:t>
      </w:r>
      <w:r w:rsidR="003A77C9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年度</w:t>
      </w:r>
      <w:r w:rsidR="002A1BC6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（令和元年度）</w:t>
      </w:r>
      <w:r w:rsidR="003A77C9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農産物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直売所向け食品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表示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講習会受講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申込書</w:t>
      </w:r>
    </w:p>
    <w:p w:rsidR="00B64108" w:rsidRPr="00E800A3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>
      <w:pPr>
        <w:adjustRightInd/>
        <w:spacing w:line="256" w:lineRule="exact"/>
        <w:ind w:left="7838" w:hanging="252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>年　　月　　日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県庁</w:t>
      </w:r>
      <w:r w:rsidR="00395DDB">
        <w:rPr>
          <w:rFonts w:eastAsia="メイリオ" w:hAnsi="Times New Roman" w:cs="メイリオ" w:hint="eastAsia"/>
          <w:sz w:val="23"/>
          <w:szCs w:val="23"/>
        </w:rPr>
        <w:t xml:space="preserve"> </w:t>
      </w:r>
      <w:r>
        <w:rPr>
          <w:rFonts w:eastAsia="メイリオ" w:hAnsi="Times New Roman" w:cs="メイリオ" w:hint="eastAsia"/>
          <w:sz w:val="23"/>
          <w:szCs w:val="23"/>
        </w:rPr>
        <w:t>食品・生活衛生課　食品情報班　あて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　</w:t>
      </w:r>
      <w:r>
        <w:rPr>
          <w:rFonts w:ascii="メイリオ" w:hAnsi="メイリオ" w:cs="メイリオ"/>
          <w:sz w:val="23"/>
          <w:szCs w:val="23"/>
        </w:rPr>
        <w:t>FAX 073-43</w:t>
      </w:r>
      <w:r>
        <w:rPr>
          <w:rFonts w:eastAsia="メイリオ" w:hAnsi="Times New Roman" w:cs="メイリオ" w:hint="eastAsia"/>
          <w:sz w:val="23"/>
          <w:szCs w:val="23"/>
        </w:rPr>
        <w:t>２</w:t>
      </w:r>
      <w:r>
        <w:rPr>
          <w:rFonts w:ascii="メイリオ" w:hAnsi="メイリオ" w:cs="メイリオ"/>
          <w:sz w:val="23"/>
          <w:szCs w:val="23"/>
        </w:rPr>
        <w:t>-1952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ascii="メイリオ" w:hAnsi="メイリオ" w:cs="メイリオ"/>
          <w:sz w:val="21"/>
          <w:szCs w:val="21"/>
        </w:rPr>
        <w:t>e-mail</w:t>
      </w:r>
      <w:r>
        <w:rPr>
          <w:rFonts w:eastAsia="メイリオ" w:hAnsi="Times New Roman" w:cs="メイリオ" w:hint="eastAsia"/>
          <w:sz w:val="21"/>
          <w:szCs w:val="21"/>
        </w:rPr>
        <w:t xml:space="preserve">　</w:t>
      </w:r>
      <w:r>
        <w:rPr>
          <w:rFonts w:ascii="メイリオ" w:hAnsi="メイリオ" w:cs="メイリオ"/>
          <w:sz w:val="21"/>
          <w:szCs w:val="21"/>
        </w:rPr>
        <w:t>e0316001@pref.wakayama.lg.jp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 w:rsidP="00E800A3">
      <w:pPr>
        <w:adjustRightInd/>
        <w:spacing w:line="256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7482"/>
      </w:tblGrid>
      <w:tr w:rsidR="003A77C9" w:rsidTr="000A4BC6">
        <w:trPr>
          <w:trHeight w:val="101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事業者名</w:t>
            </w:r>
          </w:p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 w:rsidP="000A4B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A77C9" w:rsidTr="000A4BC6">
        <w:trPr>
          <w:trHeight w:val="1106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A77C9" w:rsidRDefault="0052158B" w:rsidP="00FD502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農産物直売所に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出荷・出品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されている主な食</w:t>
            </w:r>
            <w:r w:rsidR="006A1BEC">
              <w:rPr>
                <w:rFonts w:eastAsia="メイリオ" w:hAnsi="Times New Roman" w:cs="メイリオ" w:hint="eastAsia"/>
                <w:sz w:val="22"/>
                <w:szCs w:val="22"/>
              </w:rPr>
              <w:t>品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をご記入ください。</w:t>
            </w:r>
          </w:p>
          <w:p w:rsidR="003A77C9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lang w:eastAsia="zh-TW"/>
              </w:rPr>
              <w:t>農産物 （　　　　　　　　　　　　　　　　　　　　）</w:t>
            </w:r>
          </w:p>
          <w:p w:rsidR="0052158B" w:rsidRPr="0052158B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  <w:lang w:eastAsia="zh-TW"/>
              </w:rPr>
              <w:t xml:space="preserve">　加工食品（　　　　　　　　　　　　　　　　　　　　）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所在地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電話、ＦＡＸ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</w:rPr>
              <w:t xml:space="preserve">  </w:t>
            </w:r>
            <w:r>
              <w:rPr>
                <w:rFonts w:eastAsia="メイリオ" w:hAnsi="Times New Roman" w:cs="メイリオ" w:hint="eastAsia"/>
                <w:lang w:eastAsia="zh-TW"/>
              </w:rPr>
              <w:t>〒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 xml:space="preserve">電話　　　　　　　　　　</w:t>
            </w: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>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メイリオ" w:hAnsi="メイリオ" w:cs="メイリオ"/>
                <w:sz w:val="22"/>
                <w:szCs w:val="22"/>
              </w:rPr>
              <w:t>e-mail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受講者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>ふりがな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役職　氏　名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B64108" w:rsidRDefault="00B64108">
      <w:pPr>
        <w:adjustRightInd/>
        <w:spacing w:line="18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570"/>
        <w:gridCol w:w="1649"/>
        <w:gridCol w:w="1902"/>
        <w:gridCol w:w="1839"/>
      </w:tblGrid>
      <w:tr w:rsidR="00470BB8" w:rsidTr="009B1BF1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BB8" w:rsidRDefault="00470BB8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受講希望日</w:t>
            </w:r>
          </w:p>
          <w:p w:rsidR="00470BB8" w:rsidRDefault="00470BB8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eastAsia="メイリオ" w:hAnsi="Times New Roman" w:cs="メイリオ"/>
                <w:spacing w:val="-2"/>
                <w:sz w:val="20"/>
                <w:szCs w:val="20"/>
              </w:rPr>
            </w:pP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 xml:space="preserve"> (</w:t>
            </w: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希望日に○を</w:t>
            </w:r>
          </w:p>
          <w:p w:rsidR="00470BB8" w:rsidRDefault="00470BB8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記入ください</w:t>
            </w: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>)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sz w:val="22"/>
                <w:szCs w:val="22"/>
              </w:rPr>
              <w:t>開催日及び受講会場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16"/>
                <w:szCs w:val="16"/>
              </w:rPr>
              <w:t>○をご記入ください</w:t>
            </w:r>
          </w:p>
        </w:tc>
      </w:tr>
      <w:tr w:rsidR="00470BB8" w:rsidTr="002B7B4A">
        <w:trPr>
          <w:trHeight w:val="637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470BB8" w:rsidRDefault="00470BB8" w:rsidP="002B7B4A">
            <w:pPr>
              <w:suppressAutoHyphens/>
              <w:kinsoku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nil"/>
            </w:tcBorders>
            <w:vAlign w:val="center"/>
          </w:tcPr>
          <w:p w:rsidR="00470BB8" w:rsidRPr="002B7B4A" w:rsidRDefault="00470BB8" w:rsidP="00435DDD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470BB8" w:rsidRDefault="00470BB8" w:rsidP="0094454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7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月４日</w:t>
            </w:r>
            <w:r>
              <w:rPr>
                <w:rFonts w:ascii="メイリオ" w:hAnsi="メイリオ" w:cs="メイリオ"/>
                <w:sz w:val="22"/>
                <w:szCs w:val="22"/>
              </w:rPr>
              <w:t>(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木</w:t>
            </w:r>
            <w:r>
              <w:rPr>
                <w:rFonts w:ascii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470BB8" w:rsidRDefault="00470BB8" w:rsidP="002B7B4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田辺会場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BB8" w:rsidTr="00470BB8">
        <w:trPr>
          <w:trHeight w:val="721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470BB8" w:rsidRDefault="00470BB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nil"/>
            </w:tcBorders>
            <w:vAlign w:val="center"/>
          </w:tcPr>
          <w:p w:rsidR="00470BB8" w:rsidRPr="002B7B4A" w:rsidRDefault="00470BB8" w:rsidP="00435DDD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470BB8" w:rsidRPr="00E800A3" w:rsidRDefault="00470BB8" w:rsidP="003A77C9">
            <w:pPr>
              <w:suppressAutoHyphens/>
              <w:kinsoku w:val="0"/>
              <w:autoSpaceDE w:val="0"/>
              <w:autoSpaceDN w:val="0"/>
              <w:jc w:val="left"/>
              <w:rPr>
                <w:rFonts w:eastAsia="メイリオ" w:hAnsi="Times New Roman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7</w:t>
            </w:r>
            <w:r w:rsidR="00542995">
              <w:rPr>
                <w:rFonts w:eastAsia="メイリオ" w:hAnsi="Times New Roman" w:cs="メイリオ" w:hint="eastAsia"/>
                <w:sz w:val="22"/>
                <w:szCs w:val="22"/>
              </w:rPr>
              <w:t>月１９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日</w:t>
            </w:r>
            <w:r>
              <w:rPr>
                <w:rFonts w:ascii="メイリオ" w:hAnsi="メイリオ" w:cs="メイリオ"/>
                <w:sz w:val="22"/>
                <w:szCs w:val="22"/>
              </w:rPr>
              <w:t>(</w:t>
            </w:r>
            <w:r w:rsidR="00542995">
              <w:rPr>
                <w:rFonts w:eastAsia="メイリオ" w:hAnsi="Times New Roman" w:cs="メイリオ" w:hint="eastAsia"/>
                <w:sz w:val="22"/>
                <w:szCs w:val="22"/>
              </w:rPr>
              <w:t>金</w:t>
            </w:r>
            <w:r>
              <w:rPr>
                <w:rFonts w:ascii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470BB8" w:rsidRDefault="00470BB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那賀会場</w:t>
            </w:r>
          </w:p>
        </w:tc>
        <w:tc>
          <w:tcPr>
            <w:tcW w:w="18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70BB8" w:rsidTr="00470BB8">
        <w:trPr>
          <w:trHeight w:val="774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470BB8" w:rsidRDefault="00470BB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dashed" w:sz="4" w:space="0" w:color="000000"/>
              <w:left w:val="double" w:sz="4" w:space="0" w:color="000000"/>
              <w:right w:val="nil"/>
            </w:tcBorders>
            <w:vAlign w:val="center"/>
          </w:tcPr>
          <w:p w:rsidR="00470BB8" w:rsidRPr="002B7B4A" w:rsidRDefault="00470BB8" w:rsidP="00435DDD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nil"/>
              <w:right w:val="nil"/>
            </w:tcBorders>
            <w:vAlign w:val="center"/>
          </w:tcPr>
          <w:p w:rsidR="00470BB8" w:rsidRPr="00470BB8" w:rsidRDefault="00470BB8" w:rsidP="003A77C9">
            <w:pPr>
              <w:suppressAutoHyphens/>
              <w:kinsoku w:val="0"/>
              <w:autoSpaceDE w:val="0"/>
              <w:autoSpaceDN w:val="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70BB8">
              <w:rPr>
                <w:rFonts w:ascii="メイリオ" w:eastAsia="メイリオ" w:hAnsi="メイリオ" w:cs="メイリオ" w:hint="eastAsia"/>
                <w:sz w:val="22"/>
                <w:szCs w:val="22"/>
              </w:rPr>
              <w:t>7月２３日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(火)</w:t>
            </w:r>
          </w:p>
        </w:tc>
        <w:tc>
          <w:tcPr>
            <w:tcW w:w="1902" w:type="dxa"/>
            <w:tcBorders>
              <w:top w:val="dashed" w:sz="4" w:space="0" w:color="000000"/>
              <w:left w:val="nil"/>
              <w:right w:val="single" w:sz="4" w:space="0" w:color="000000"/>
            </w:tcBorders>
            <w:vAlign w:val="center"/>
          </w:tcPr>
          <w:p w:rsidR="00470BB8" w:rsidRDefault="00470BB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メイリオ" w:hAnsi="Times New Roman" w:cs="メイリオ"/>
                <w:sz w:val="22"/>
                <w:szCs w:val="22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東牟婁会場</w:t>
            </w:r>
          </w:p>
        </w:tc>
        <w:tc>
          <w:tcPr>
            <w:tcW w:w="183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70BB8" w:rsidRDefault="00470BB8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8E2771" w:rsidRPr="004F7075" w:rsidRDefault="008E2771" w:rsidP="008E2771">
      <w:pPr>
        <w:adjustRightInd/>
        <w:spacing w:line="230" w:lineRule="exact"/>
        <w:rPr>
          <w:rFonts w:hAnsi="Times New Roman" w:cs="Times New Roman"/>
          <w:spacing w:val="6"/>
        </w:rPr>
      </w:pPr>
    </w:p>
    <w:tbl>
      <w:tblPr>
        <w:tblW w:w="0" w:type="auto"/>
        <w:tblInd w:w="7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E2771" w:rsidTr="008E2771">
        <w:trPr>
          <w:trHeight w:val="72"/>
        </w:trPr>
        <w:tc>
          <w:tcPr>
            <w:tcW w:w="9645" w:type="dxa"/>
            <w:tcBorders>
              <w:top w:val="dotDash" w:sz="4" w:space="0" w:color="auto"/>
            </w:tcBorders>
          </w:tcPr>
          <w:p w:rsidR="000565D2" w:rsidRDefault="000565D2" w:rsidP="008E2771">
            <w:pPr>
              <w:adjustRightInd/>
              <w:spacing w:line="230" w:lineRule="exact"/>
              <w:rPr>
                <w:rFonts w:hAnsi="Times New Roman" w:cs="Times New Roman" w:hint="eastAsia"/>
                <w:spacing w:val="6"/>
              </w:rPr>
            </w:pPr>
          </w:p>
          <w:p w:rsidR="008E2771" w:rsidRDefault="000565D2" w:rsidP="000565D2">
            <w:pPr>
              <w:adjustRightInd/>
              <w:spacing w:line="230" w:lineRule="exact"/>
              <w:jc w:val="center"/>
              <w:rPr>
                <w:rFonts w:asciiTheme="majorEastAsia" w:eastAsiaTheme="majorEastAsia" w:hAnsiTheme="majorEastAsia" w:cs="Times New Roman" w:hint="eastAsia"/>
                <w:spacing w:val="6"/>
                <w:sz w:val="20"/>
                <w:szCs w:val="20"/>
              </w:rPr>
            </w:pPr>
            <w:r w:rsidRPr="000565D2">
              <w:rPr>
                <w:rFonts w:asciiTheme="majorEastAsia" w:eastAsiaTheme="majorEastAsia" w:hAnsiTheme="majorEastAsia" w:cs="Times New Roman" w:hint="eastAsia"/>
                <w:spacing w:val="6"/>
                <w:sz w:val="20"/>
                <w:szCs w:val="20"/>
              </w:rPr>
              <w:t>≪ここより下は、こちらで記入して返信</w:t>
            </w:r>
            <w:bookmarkStart w:id="0" w:name="_GoBack"/>
            <w:bookmarkEnd w:id="0"/>
            <w:r w:rsidRPr="000565D2">
              <w:rPr>
                <w:rFonts w:asciiTheme="majorEastAsia" w:eastAsiaTheme="majorEastAsia" w:hAnsiTheme="majorEastAsia" w:cs="Times New Roman" w:hint="eastAsia"/>
                <w:spacing w:val="6"/>
                <w:sz w:val="20"/>
                <w:szCs w:val="20"/>
              </w:rPr>
              <w:t>します。≫</w:t>
            </w:r>
          </w:p>
          <w:p w:rsidR="000565D2" w:rsidRPr="000565D2" w:rsidRDefault="000565D2" w:rsidP="008E2771">
            <w:pPr>
              <w:adjustRightInd/>
              <w:spacing w:line="230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</w:tr>
    </w:tbl>
    <w:p w:rsidR="008E2771" w:rsidRDefault="008E2771" w:rsidP="00470BB8">
      <w:pPr>
        <w:adjustRightInd/>
        <w:spacing w:line="286" w:lineRule="exact"/>
        <w:rPr>
          <w:rFonts w:hAnsi="Times New Roman" w:cs="Times New Roman"/>
          <w:spacing w:val="6"/>
        </w:rPr>
      </w:pPr>
      <w:r>
        <w:rPr>
          <w:rFonts w:eastAsia="ＭＳ Ｐゴシック" w:hAnsi="Times New Roman" w:cs="ＭＳ Ｐゴシック" w:hint="eastAsia"/>
          <w:b/>
          <w:bCs/>
          <w:sz w:val="27"/>
          <w:szCs w:val="27"/>
        </w:rPr>
        <w:t>平成３１年度</w:t>
      </w:r>
      <w:r w:rsidR="002A1BC6">
        <w:rPr>
          <w:rFonts w:eastAsia="ＭＳ Ｐゴシック" w:hAnsi="Times New Roman" w:cs="ＭＳ Ｐゴシック" w:hint="eastAsia"/>
          <w:b/>
          <w:bCs/>
          <w:sz w:val="27"/>
          <w:szCs w:val="27"/>
        </w:rPr>
        <w:t>（令和元年度）</w:t>
      </w:r>
      <w:r>
        <w:rPr>
          <w:rFonts w:eastAsia="ＭＳ Ｐゴシック" w:hAnsi="Times New Roman" w:cs="ＭＳ Ｐゴシック" w:hint="eastAsia"/>
          <w:b/>
          <w:bCs/>
          <w:sz w:val="27"/>
          <w:szCs w:val="27"/>
        </w:rPr>
        <w:t>農産物直売所向け食品表示講習会申込確認書</w:t>
      </w:r>
    </w:p>
    <w:p w:rsidR="008E2771" w:rsidRPr="002A1BC6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jc w:val="right"/>
        <w:rPr>
          <w:sz w:val="22"/>
          <w:szCs w:val="22"/>
        </w:rPr>
      </w:pPr>
    </w:p>
    <w:p w:rsidR="008E2771" w:rsidRPr="003457B7" w:rsidRDefault="008E2771" w:rsidP="008E2771">
      <w:pPr>
        <w:adjustRightInd/>
        <w:spacing w:line="256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平成　　年　　月　　日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  <w:sz w:val="22"/>
          <w:szCs w:val="22"/>
        </w:rPr>
        <w:t>上記講習会の申込を受付いたしました。</w:t>
      </w:r>
      <w:r>
        <w:t xml:space="preserve">               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z w:val="22"/>
          <w:szCs w:val="22"/>
        </w:rPr>
        <w:t>◎この申込確認書で当日受付しますので、必ずご持参ください。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pacing w:val="2"/>
          <w:sz w:val="28"/>
          <w:szCs w:val="28"/>
          <w:u w:val="single" w:color="000000"/>
        </w:rPr>
        <w:t xml:space="preserve">受付番号　　</w:t>
      </w:r>
      <w:r>
        <w:rPr>
          <w:rFonts w:ascii="ＭＳ ゴシック" w:hAnsi="ＭＳ ゴシック" w:cs="ＭＳ ゴシック"/>
          <w:spacing w:val="2"/>
          <w:sz w:val="28"/>
          <w:szCs w:val="28"/>
          <w:u w:val="single" w:color="000000"/>
        </w:rPr>
        <w:t>No.</w:t>
      </w:r>
      <w:r>
        <w:rPr>
          <w:rFonts w:ascii="ＭＳ ゴシック" w:hAnsi="ＭＳ ゴシック" w:cs="ＭＳ ゴシック"/>
          <w:sz w:val="28"/>
          <w:szCs w:val="28"/>
          <w:u w:val="single" w:color="000000"/>
        </w:rPr>
        <w:t xml:space="preserve">   </w:t>
      </w:r>
      <w:r>
        <w:rPr>
          <w:sz w:val="28"/>
          <w:szCs w:val="28"/>
          <w:u w:val="single" w:color="000000"/>
        </w:rPr>
        <w:t xml:space="preserve">   </w:t>
      </w:r>
      <w:r>
        <w:rPr>
          <w:u w:val="single" w:color="000000"/>
        </w:rPr>
        <w:t xml:space="preserve">                </w:t>
      </w:r>
    </w:p>
    <w:p w:rsidR="00395DDB" w:rsidRDefault="00395DDB" w:rsidP="007C7695">
      <w:pPr>
        <w:adjustRightInd/>
        <w:spacing w:line="206" w:lineRule="exact"/>
        <w:rPr>
          <w:rFonts w:eastAsia="ＭＳ ゴシック" w:hAnsi="Times New Roman" w:cs="ＭＳ ゴシック"/>
          <w:sz w:val="23"/>
          <w:szCs w:val="23"/>
        </w:rPr>
      </w:pPr>
    </w:p>
    <w:sectPr w:rsidR="00395DDB" w:rsidSect="00B16037">
      <w:headerReference w:type="default" r:id="rId9"/>
      <w:footnotePr>
        <w:numFmt w:val="upperRoman"/>
      </w:footnotePr>
      <w:type w:val="continuous"/>
      <w:pgSz w:w="11906" w:h="16838" w:code="9"/>
      <w:pgMar w:top="1078" w:right="1134" w:bottom="850" w:left="1134" w:header="624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8B" w:rsidRDefault="0052158B">
      <w:r>
        <w:separator/>
      </w:r>
    </w:p>
  </w:endnote>
  <w:endnote w:type="continuationSeparator" w:id="0">
    <w:p w:rsidR="0052158B" w:rsidRDefault="005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8B" w:rsidRDefault="005215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58B" w:rsidRDefault="0052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8B" w:rsidRDefault="0052158B">
    <w:pPr>
      <w:adjustRightInd/>
      <w:spacing w:line="288" w:lineRule="exact"/>
      <w:rPr>
        <w:rFonts w:hAnsi="Times New Roman" w:cs="Times New Roman"/>
        <w:spacing w:val="6"/>
      </w:rPr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31"/>
    <w:multiLevelType w:val="hybridMultilevel"/>
    <w:tmpl w:val="401240CE"/>
    <w:lvl w:ilvl="0" w:tplc="8904F5E6">
      <w:start w:val="1"/>
      <w:numFmt w:val="decimalEnclosedCircle"/>
      <w:lvlText w:val="%1"/>
      <w:lvlJc w:val="left"/>
      <w:pPr>
        <w:ind w:left="480" w:hanging="360"/>
      </w:pPr>
      <w:rPr>
        <w:rFonts w:ascii="メイリオ" w:eastAsia="メイリオ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>
    <w:nsid w:val="69DF5D01"/>
    <w:multiLevelType w:val="hybridMultilevel"/>
    <w:tmpl w:val="3D94A0AE"/>
    <w:lvl w:ilvl="0" w:tplc="BD503316">
      <w:start w:val="1"/>
      <w:numFmt w:val="decimalEnclosedCircle"/>
      <w:lvlText w:val="%1"/>
      <w:lvlJc w:val="left"/>
      <w:pPr>
        <w:ind w:left="309" w:hanging="360"/>
      </w:pPr>
      <w:rPr>
        <w:rFonts w:eastAsia="ＭＳ 明朝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7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012"/>
  <w:hyphenationZone w:val="0"/>
  <w:drawingGridHorizontalSpacing w:val="2867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9"/>
    <w:rsid w:val="00020E1F"/>
    <w:rsid w:val="000565D2"/>
    <w:rsid w:val="00057EC0"/>
    <w:rsid w:val="0007541B"/>
    <w:rsid w:val="000A4BC6"/>
    <w:rsid w:val="000B0F46"/>
    <w:rsid w:val="000C1645"/>
    <w:rsid w:val="000F7A5B"/>
    <w:rsid w:val="00177B7E"/>
    <w:rsid w:val="001960FC"/>
    <w:rsid w:val="001B3585"/>
    <w:rsid w:val="002718CC"/>
    <w:rsid w:val="0028476F"/>
    <w:rsid w:val="002A1BC6"/>
    <w:rsid w:val="002B7B4A"/>
    <w:rsid w:val="002D7F0F"/>
    <w:rsid w:val="002F0DFD"/>
    <w:rsid w:val="00322ED9"/>
    <w:rsid w:val="00326F5B"/>
    <w:rsid w:val="0034080F"/>
    <w:rsid w:val="003457B7"/>
    <w:rsid w:val="00357473"/>
    <w:rsid w:val="00395DDB"/>
    <w:rsid w:val="003A77C9"/>
    <w:rsid w:val="003F7C9C"/>
    <w:rsid w:val="00435DDD"/>
    <w:rsid w:val="004460F6"/>
    <w:rsid w:val="00470BB8"/>
    <w:rsid w:val="00491B62"/>
    <w:rsid w:val="004F7075"/>
    <w:rsid w:val="00517D7F"/>
    <w:rsid w:val="0052158B"/>
    <w:rsid w:val="00542995"/>
    <w:rsid w:val="005847ED"/>
    <w:rsid w:val="006242C9"/>
    <w:rsid w:val="006326CF"/>
    <w:rsid w:val="00635142"/>
    <w:rsid w:val="00685828"/>
    <w:rsid w:val="006A1BEC"/>
    <w:rsid w:val="006B417A"/>
    <w:rsid w:val="006C7548"/>
    <w:rsid w:val="007023CB"/>
    <w:rsid w:val="0078255F"/>
    <w:rsid w:val="007A630C"/>
    <w:rsid w:val="007C7695"/>
    <w:rsid w:val="007E571F"/>
    <w:rsid w:val="00836354"/>
    <w:rsid w:val="00855316"/>
    <w:rsid w:val="008736AA"/>
    <w:rsid w:val="00884160"/>
    <w:rsid w:val="00890E38"/>
    <w:rsid w:val="008D6EF0"/>
    <w:rsid w:val="008E2771"/>
    <w:rsid w:val="0093257A"/>
    <w:rsid w:val="00940B70"/>
    <w:rsid w:val="00944544"/>
    <w:rsid w:val="009B1BF1"/>
    <w:rsid w:val="00A21030"/>
    <w:rsid w:val="00A3428D"/>
    <w:rsid w:val="00A4186B"/>
    <w:rsid w:val="00AB2E1E"/>
    <w:rsid w:val="00B11E82"/>
    <w:rsid w:val="00B16037"/>
    <w:rsid w:val="00B44891"/>
    <w:rsid w:val="00B50B25"/>
    <w:rsid w:val="00B64108"/>
    <w:rsid w:val="00BB1A9C"/>
    <w:rsid w:val="00BD3485"/>
    <w:rsid w:val="00C26F9E"/>
    <w:rsid w:val="00C41B56"/>
    <w:rsid w:val="00C80E2E"/>
    <w:rsid w:val="00D07EB0"/>
    <w:rsid w:val="00D26268"/>
    <w:rsid w:val="00DA0008"/>
    <w:rsid w:val="00DC3D54"/>
    <w:rsid w:val="00E65E5A"/>
    <w:rsid w:val="00E800A3"/>
    <w:rsid w:val="00EA6562"/>
    <w:rsid w:val="00F507C5"/>
    <w:rsid w:val="00FD502D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outlineLvl w:val="0"/>
    </w:pPr>
    <w:rPr>
      <w:rFonts w:asciiTheme="majorHAnsi" w:eastAsiaTheme="majorEastAsia" w:hAnsiTheme="majorHAns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3585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91B62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491B62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outlineLvl w:val="0"/>
    </w:pPr>
    <w:rPr>
      <w:rFonts w:asciiTheme="majorHAnsi" w:eastAsiaTheme="majorEastAsia" w:hAnsiTheme="majorHAns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3585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91B62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491B62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6000-C25A-401E-964D-790B4819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5E45ABF</Template>
  <TotalTime>626</TotalTime>
  <Pages>2</Pages>
  <Words>858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126861</cp:lastModifiedBy>
  <cp:revision>9</cp:revision>
  <cp:lastPrinted>2019-04-12T08:20:00Z</cp:lastPrinted>
  <dcterms:created xsi:type="dcterms:W3CDTF">2018-07-09T07:10:00Z</dcterms:created>
  <dcterms:modified xsi:type="dcterms:W3CDTF">2019-04-15T00:18:00Z</dcterms:modified>
</cp:coreProperties>
</file>