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103" w:rsidRPr="009939CE" w:rsidRDefault="00910103" w:rsidP="00910103">
      <w:pPr>
        <w:adjustRightInd/>
        <w:spacing w:line="366" w:lineRule="exact"/>
        <w:jc w:val="center"/>
        <w:rPr>
          <w:rFonts w:ascii="ＭＳ 明朝" w:hAnsi="ＭＳ 明朝"/>
          <w:b/>
          <w:bCs/>
          <w:spacing w:val="2"/>
          <w:sz w:val="34"/>
          <w:szCs w:val="34"/>
        </w:rPr>
      </w:pPr>
      <w:r w:rsidRPr="009939CE">
        <w:rPr>
          <w:rFonts w:ascii="ＭＳ 明朝" w:hAnsi="ＭＳ 明朝" w:cs="ＭＳ 明朝" w:hint="eastAsia"/>
          <w:b/>
          <w:bCs/>
          <w:sz w:val="34"/>
          <w:szCs w:val="34"/>
        </w:rPr>
        <w:t>令和</w:t>
      </w:r>
      <w:r w:rsidR="00036E6C">
        <w:rPr>
          <w:rFonts w:ascii="ＭＳ 明朝" w:hAnsi="ＭＳ 明朝" w:cs="ＭＳ 明朝" w:hint="eastAsia"/>
          <w:b/>
          <w:bCs/>
          <w:color w:val="auto"/>
          <w:sz w:val="34"/>
          <w:szCs w:val="34"/>
        </w:rPr>
        <w:t>６</w:t>
      </w:r>
      <w:r w:rsidRPr="009939CE">
        <w:rPr>
          <w:rFonts w:ascii="ＭＳ 明朝" w:hAnsi="ＭＳ 明朝" w:cs="ＭＳ 明朝" w:hint="eastAsia"/>
          <w:b/>
          <w:bCs/>
          <w:sz w:val="34"/>
          <w:szCs w:val="34"/>
        </w:rPr>
        <w:t>年度和歌山県ジュニア文化表彰推薦募集要項</w:t>
      </w:r>
    </w:p>
    <w:p w:rsidR="00910103" w:rsidRPr="00036E6C" w:rsidRDefault="00910103" w:rsidP="00910103">
      <w:pPr>
        <w:adjustRightInd/>
        <w:rPr>
          <w:rFonts w:ascii="ＭＳ 明朝"/>
          <w:spacing w:val="2"/>
        </w:rPr>
      </w:pPr>
    </w:p>
    <w:p w:rsidR="00910103" w:rsidRPr="000F2DD9" w:rsidRDefault="00910103" w:rsidP="00910103">
      <w:pPr>
        <w:adjustRightInd/>
        <w:rPr>
          <w:rFonts w:ascii="ＭＳ 明朝"/>
          <w:spacing w:val="2"/>
        </w:rPr>
      </w:pPr>
    </w:p>
    <w:p w:rsidR="00910103" w:rsidRPr="00233FE6" w:rsidRDefault="00910103" w:rsidP="00910103">
      <w:pPr>
        <w:numPr>
          <w:ilvl w:val="0"/>
          <w:numId w:val="10"/>
        </w:numPr>
        <w:adjustRightInd/>
        <w:rPr>
          <w:rFonts w:ascii="ＭＳ 明朝"/>
          <w:b/>
          <w:spacing w:val="2"/>
          <w:sz w:val="24"/>
        </w:rPr>
      </w:pPr>
      <w:r w:rsidRPr="00233FE6">
        <w:rPr>
          <w:rFonts w:cs="ＭＳ 明朝" w:hint="eastAsia"/>
          <w:b/>
          <w:sz w:val="24"/>
        </w:rPr>
        <w:t>趣　旨</w:t>
      </w:r>
    </w:p>
    <w:p w:rsidR="00910103" w:rsidRDefault="00910103" w:rsidP="00910103">
      <w:pPr>
        <w:adjustRightInd/>
        <w:spacing w:line="120" w:lineRule="exact"/>
        <w:ind w:left="425" w:hangingChars="200" w:hanging="425"/>
        <w:rPr>
          <w:rFonts w:cs="ＭＳ 明朝"/>
        </w:rPr>
      </w:pPr>
      <w:r>
        <w:rPr>
          <w:rFonts w:cs="ＭＳ 明朝" w:hint="eastAsia"/>
        </w:rPr>
        <w:t xml:space="preserve">　　</w:t>
      </w:r>
    </w:p>
    <w:p w:rsidR="00910103" w:rsidRDefault="00910103" w:rsidP="00910103">
      <w:pPr>
        <w:adjustRightInd/>
        <w:ind w:leftChars="200" w:left="425"/>
        <w:rPr>
          <w:rFonts w:ascii="ＭＳ 明朝"/>
          <w:spacing w:val="2"/>
        </w:rPr>
      </w:pPr>
      <w:r>
        <w:t xml:space="preserve">  </w:t>
      </w:r>
      <w:r w:rsidRPr="00233FE6">
        <w:rPr>
          <w:rFonts w:hint="eastAsia"/>
          <w:sz w:val="22"/>
        </w:rPr>
        <w:t>次世代を担う</w:t>
      </w:r>
      <w:r w:rsidR="00B45FA4">
        <w:rPr>
          <w:rFonts w:hint="eastAsia"/>
          <w:sz w:val="22"/>
        </w:rPr>
        <w:t>こども</w:t>
      </w:r>
      <w:r w:rsidRPr="00233FE6">
        <w:rPr>
          <w:rFonts w:hint="eastAsia"/>
          <w:sz w:val="22"/>
        </w:rPr>
        <w:t>達の文化に関する意識の高揚や振興を図るため、</w:t>
      </w:r>
      <w:r>
        <w:rPr>
          <w:rFonts w:hint="eastAsia"/>
          <w:sz w:val="22"/>
        </w:rPr>
        <w:t>文化芸術の分野で世界的又は全国的な評価を受けた小中学生及び高校生等を表彰します</w:t>
      </w:r>
      <w:r w:rsidRPr="00233FE6">
        <w:rPr>
          <w:rFonts w:hint="eastAsia"/>
          <w:sz w:val="22"/>
        </w:rPr>
        <w:t>。</w:t>
      </w:r>
    </w:p>
    <w:p w:rsidR="00910103" w:rsidRDefault="00910103" w:rsidP="00910103">
      <w:pPr>
        <w:adjustRightInd/>
        <w:rPr>
          <w:rFonts w:ascii="ＭＳ 明朝"/>
          <w:spacing w:val="2"/>
        </w:rPr>
      </w:pPr>
    </w:p>
    <w:p w:rsidR="00910103" w:rsidRDefault="00910103" w:rsidP="00910103">
      <w:pPr>
        <w:numPr>
          <w:ilvl w:val="0"/>
          <w:numId w:val="10"/>
        </w:numPr>
        <w:adjustRightInd/>
        <w:rPr>
          <w:rFonts w:cs="ＭＳ 明朝"/>
          <w:b/>
          <w:sz w:val="24"/>
        </w:rPr>
      </w:pPr>
      <w:r>
        <w:rPr>
          <w:rFonts w:cs="ＭＳ 明朝" w:hint="eastAsia"/>
          <w:b/>
          <w:sz w:val="24"/>
        </w:rPr>
        <w:t>対象期間</w:t>
      </w:r>
    </w:p>
    <w:p w:rsidR="00910103" w:rsidRPr="00E81D07" w:rsidRDefault="00910103" w:rsidP="00910103">
      <w:pPr>
        <w:adjustRightInd/>
        <w:spacing w:line="120" w:lineRule="exact"/>
        <w:rPr>
          <w:rFonts w:cs="ＭＳ 明朝"/>
          <w:sz w:val="22"/>
        </w:rPr>
      </w:pPr>
    </w:p>
    <w:p w:rsidR="00910103" w:rsidRPr="0084124E" w:rsidRDefault="00910103" w:rsidP="00910103">
      <w:pPr>
        <w:adjustRightInd/>
        <w:ind w:left="487" w:hangingChars="200" w:hanging="487"/>
        <w:rPr>
          <w:rFonts w:ascii="ＭＳ 明朝" w:hAnsi="ＭＳ 明朝"/>
          <w:sz w:val="22"/>
          <w:szCs w:val="22"/>
        </w:rPr>
      </w:pPr>
      <w:r>
        <w:rPr>
          <w:rFonts w:cs="ＭＳ 明朝" w:hint="eastAsia"/>
          <w:b/>
          <w:sz w:val="24"/>
        </w:rPr>
        <w:t xml:space="preserve">　　</w:t>
      </w:r>
      <w:r w:rsidRPr="0084124E">
        <w:rPr>
          <w:rFonts w:cs="ＭＳ 明朝" w:hint="eastAsia"/>
          <w:b/>
          <w:sz w:val="22"/>
          <w:szCs w:val="22"/>
        </w:rPr>
        <w:t xml:space="preserve"> </w:t>
      </w:r>
      <w:r w:rsidR="00036E6C">
        <w:rPr>
          <w:rFonts w:ascii="ＭＳ 明朝" w:hAnsi="ＭＳ 明朝" w:hint="eastAsia"/>
          <w:sz w:val="22"/>
          <w:szCs w:val="22"/>
        </w:rPr>
        <w:t>令和５</w:t>
      </w:r>
      <w:r w:rsidRPr="0084124E">
        <w:rPr>
          <w:rFonts w:ascii="ＭＳ 明朝" w:hAnsi="ＭＳ 明朝" w:hint="eastAsia"/>
          <w:sz w:val="22"/>
          <w:szCs w:val="22"/>
        </w:rPr>
        <w:t>年９月１日（</w:t>
      </w:r>
      <w:r w:rsidR="00036E6C">
        <w:rPr>
          <w:rFonts w:ascii="ＭＳ 明朝" w:hAnsi="ＭＳ 明朝" w:hint="eastAsia"/>
          <w:sz w:val="22"/>
          <w:szCs w:val="22"/>
        </w:rPr>
        <w:t>金）から令和６</w:t>
      </w:r>
      <w:r w:rsidRPr="0084124E">
        <w:rPr>
          <w:rFonts w:ascii="ＭＳ 明朝" w:hAnsi="ＭＳ 明朝" w:hint="eastAsia"/>
          <w:sz w:val="22"/>
          <w:szCs w:val="22"/>
        </w:rPr>
        <w:t>年８月３１日（</w:t>
      </w:r>
      <w:r w:rsidR="00036E6C">
        <w:rPr>
          <w:rFonts w:ascii="ＭＳ 明朝" w:hAnsi="ＭＳ 明朝" w:hint="eastAsia"/>
          <w:sz w:val="22"/>
          <w:szCs w:val="22"/>
        </w:rPr>
        <w:t>土</w:t>
      </w:r>
      <w:r w:rsidRPr="0084124E">
        <w:rPr>
          <w:rFonts w:ascii="ＭＳ 明朝" w:hAnsi="ＭＳ 明朝" w:hint="eastAsia"/>
          <w:sz w:val="22"/>
          <w:szCs w:val="22"/>
        </w:rPr>
        <w:t>）ま</w:t>
      </w:r>
      <w:r>
        <w:rPr>
          <w:rFonts w:ascii="ＭＳ 明朝" w:hAnsi="ＭＳ 明朝" w:hint="eastAsia"/>
          <w:sz w:val="22"/>
          <w:szCs w:val="22"/>
        </w:rPr>
        <w:t>での１年間</w:t>
      </w:r>
      <w:r w:rsidRPr="0084124E">
        <w:rPr>
          <w:rFonts w:ascii="ＭＳ 明朝" w:hAnsi="ＭＳ 明朝" w:hint="eastAsia"/>
          <w:sz w:val="22"/>
          <w:szCs w:val="22"/>
        </w:rPr>
        <w:t>に収めた</w:t>
      </w:r>
      <w:r>
        <w:rPr>
          <w:rFonts w:ascii="ＭＳ 明朝" w:hAnsi="ＭＳ 明朝" w:hint="eastAsia"/>
          <w:sz w:val="22"/>
          <w:szCs w:val="22"/>
        </w:rPr>
        <w:t>成績を対象とします。</w:t>
      </w:r>
    </w:p>
    <w:p w:rsidR="00910103" w:rsidRPr="0084124E" w:rsidRDefault="00910103" w:rsidP="00910103">
      <w:pPr>
        <w:adjustRightInd/>
        <w:ind w:firstLineChars="300" w:firstLine="668"/>
        <w:rPr>
          <w:rFonts w:ascii="ＭＳ 明朝" w:hAnsi="ＭＳ 明朝"/>
          <w:sz w:val="22"/>
        </w:rPr>
      </w:pPr>
      <w:r w:rsidRPr="0084124E">
        <w:rPr>
          <w:rFonts w:ascii="ＭＳ 明朝" w:hAnsi="ＭＳ 明朝" w:hint="eastAsia"/>
          <w:sz w:val="22"/>
        </w:rPr>
        <w:t xml:space="preserve"> </w:t>
      </w:r>
    </w:p>
    <w:p w:rsidR="00910103" w:rsidRPr="0084124E" w:rsidRDefault="00910103" w:rsidP="00910103">
      <w:pPr>
        <w:numPr>
          <w:ilvl w:val="0"/>
          <w:numId w:val="10"/>
        </w:numPr>
        <w:adjustRightInd/>
        <w:rPr>
          <w:rFonts w:cs="ＭＳ 明朝"/>
          <w:b/>
          <w:sz w:val="24"/>
        </w:rPr>
      </w:pPr>
      <w:r w:rsidRPr="0084124E">
        <w:rPr>
          <w:rFonts w:cs="ＭＳ 明朝" w:hint="eastAsia"/>
          <w:b/>
          <w:sz w:val="24"/>
        </w:rPr>
        <w:t>対象者</w:t>
      </w:r>
    </w:p>
    <w:p w:rsidR="00910103" w:rsidRPr="0084124E" w:rsidRDefault="00910103" w:rsidP="00910103">
      <w:pPr>
        <w:adjustRightInd/>
        <w:spacing w:line="120" w:lineRule="exact"/>
        <w:rPr>
          <w:rFonts w:cs="ＭＳ 明朝"/>
        </w:rPr>
      </w:pPr>
      <w:r w:rsidRPr="0084124E">
        <w:rPr>
          <w:rFonts w:cs="ＭＳ 明朝" w:hint="eastAsia"/>
        </w:rPr>
        <w:t xml:space="preserve">　　</w:t>
      </w:r>
    </w:p>
    <w:p w:rsidR="00910103" w:rsidRPr="0084124E" w:rsidRDefault="00910103" w:rsidP="00910103">
      <w:pPr>
        <w:adjustRightInd/>
        <w:ind w:leftChars="200" w:left="425" w:firstLineChars="100" w:firstLine="223"/>
        <w:rPr>
          <w:rFonts w:ascii="ＭＳ 明朝" w:hAnsi="ＭＳ 明朝"/>
          <w:sz w:val="22"/>
        </w:rPr>
      </w:pPr>
      <w:r w:rsidRPr="0084124E">
        <w:rPr>
          <w:rFonts w:ascii="ＭＳ 明朝" w:hAnsi="ＭＳ 明朝" w:hint="eastAsia"/>
          <w:sz w:val="22"/>
        </w:rPr>
        <w:t>表彰の対象者は、</w:t>
      </w:r>
      <w:r>
        <w:rPr>
          <w:rFonts w:ascii="ＭＳ 明朝" w:hAnsi="ＭＳ 明朝" w:hint="eastAsia"/>
          <w:sz w:val="22"/>
        </w:rPr>
        <w:t>上記期間内に</w:t>
      </w:r>
      <w:r w:rsidRPr="0084124E">
        <w:rPr>
          <w:rFonts w:ascii="ＭＳ 明朝" w:hAnsi="ＭＳ 明朝" w:hint="eastAsia"/>
          <w:sz w:val="22"/>
        </w:rPr>
        <w:t>、県内に在住又は在学</w:t>
      </w:r>
      <w:r w:rsidR="00812B13">
        <w:rPr>
          <w:rFonts w:ascii="ＭＳ 明朝" w:hAnsi="ＭＳ 明朝" w:hint="eastAsia"/>
          <w:sz w:val="22"/>
        </w:rPr>
        <w:t>している</w:t>
      </w:r>
      <w:r w:rsidR="005E2DCA">
        <w:rPr>
          <w:rFonts w:ascii="ＭＳ 明朝" w:hAnsi="ＭＳ 明朝" w:hint="eastAsia"/>
          <w:sz w:val="22"/>
        </w:rPr>
        <w:t>、</w:t>
      </w:r>
      <w:r>
        <w:rPr>
          <w:rFonts w:ascii="ＭＳ 明朝" w:hAnsi="ＭＳ 明朝" w:hint="eastAsia"/>
          <w:sz w:val="22"/>
        </w:rPr>
        <w:t>又はしていた</w:t>
      </w:r>
      <w:r w:rsidRPr="0084124E">
        <w:rPr>
          <w:rFonts w:ascii="ＭＳ 明朝" w:hAnsi="ＭＳ 明朝" w:hint="eastAsia"/>
          <w:sz w:val="22"/>
        </w:rPr>
        <w:t>１８歳以下の者（平成１</w:t>
      </w:r>
      <w:r w:rsidR="00036E6C">
        <w:rPr>
          <w:rFonts w:ascii="ＭＳ 明朝" w:hAnsi="ＭＳ 明朝" w:hint="eastAsia"/>
          <w:sz w:val="22"/>
        </w:rPr>
        <w:t>７</w:t>
      </w:r>
      <w:r w:rsidRPr="0084124E">
        <w:rPr>
          <w:rFonts w:ascii="ＭＳ 明朝" w:hAnsi="ＭＳ 明朝" w:hint="eastAsia"/>
          <w:sz w:val="22"/>
        </w:rPr>
        <w:t>年４月２日以降の生まれ）で、次の各号のいずれかに該当する者又は団体とします。</w:t>
      </w:r>
    </w:p>
    <w:p w:rsidR="00910103" w:rsidRPr="008643C6" w:rsidRDefault="00910103" w:rsidP="00910103">
      <w:pPr>
        <w:adjustRightInd/>
        <w:ind w:firstLineChars="300" w:firstLine="668"/>
        <w:rPr>
          <w:rFonts w:ascii="ＭＳ 明朝" w:hAnsi="ＭＳ 明朝"/>
          <w:sz w:val="22"/>
        </w:rPr>
      </w:pPr>
      <w:r w:rsidRPr="008643C6">
        <w:rPr>
          <w:rFonts w:ascii="ＭＳ 明朝" w:hAnsi="ＭＳ 明朝" w:hint="eastAsia"/>
          <w:sz w:val="22"/>
        </w:rPr>
        <w:t>なお、団体にあっては</w:t>
      </w:r>
      <w:r w:rsidR="00A92CA3">
        <w:rPr>
          <w:rFonts w:ascii="ＭＳ 明朝" w:hAnsi="ＭＳ 明朝" w:hint="eastAsia"/>
          <w:sz w:val="22"/>
        </w:rPr>
        <w:t>、すべ</w:t>
      </w:r>
      <w:r>
        <w:rPr>
          <w:rFonts w:ascii="ＭＳ 明朝" w:hAnsi="ＭＳ 明朝" w:hint="eastAsia"/>
          <w:sz w:val="22"/>
        </w:rPr>
        <w:t>ての</w:t>
      </w:r>
      <w:r w:rsidRPr="008643C6">
        <w:rPr>
          <w:rFonts w:ascii="ＭＳ 明朝" w:hAnsi="ＭＳ 明朝" w:hint="eastAsia"/>
          <w:sz w:val="22"/>
        </w:rPr>
        <w:t>構成員が前記の要件を満たすものとします。</w:t>
      </w:r>
    </w:p>
    <w:p w:rsidR="00910103" w:rsidRPr="008643C6" w:rsidRDefault="00910103" w:rsidP="00910103">
      <w:pPr>
        <w:adjustRightInd/>
        <w:rPr>
          <w:rFonts w:ascii="ＭＳ 明朝" w:hAnsi="ＭＳ 明朝"/>
          <w:sz w:val="22"/>
        </w:rPr>
      </w:pPr>
      <w:r w:rsidRPr="008643C6">
        <w:rPr>
          <w:rFonts w:ascii="ＭＳ 明朝" w:hAnsi="ＭＳ 明朝" w:hint="eastAsia"/>
          <w:sz w:val="22"/>
        </w:rPr>
        <w:t xml:space="preserve">　　　</w:t>
      </w:r>
    </w:p>
    <w:p w:rsidR="00910103" w:rsidRPr="008643C6" w:rsidRDefault="00910103" w:rsidP="00910103">
      <w:pPr>
        <w:numPr>
          <w:ilvl w:val="0"/>
          <w:numId w:val="1"/>
        </w:numPr>
        <w:adjustRightInd/>
        <w:rPr>
          <w:rFonts w:ascii="ＭＳ 明朝" w:hAnsi="ＭＳ 明朝"/>
          <w:spacing w:val="2"/>
          <w:sz w:val="22"/>
          <w:szCs w:val="22"/>
        </w:rPr>
      </w:pPr>
      <w:r>
        <w:rPr>
          <w:rFonts w:ascii="ＭＳ 明朝" w:hAnsi="ＭＳ 明朝" w:hint="eastAsia"/>
          <w:sz w:val="22"/>
          <w:szCs w:val="22"/>
        </w:rPr>
        <w:t>学校教育等における文化芸術活動の成果として、</w:t>
      </w:r>
      <w:r w:rsidRPr="00BB243F">
        <w:rPr>
          <w:rFonts w:ascii="ＭＳ 明朝" w:hAnsi="ＭＳ 明朝" w:hint="eastAsia"/>
          <w:sz w:val="22"/>
          <w:szCs w:val="22"/>
        </w:rPr>
        <w:t>世界的な大会及び</w:t>
      </w:r>
      <w:r w:rsidRPr="008643C6">
        <w:rPr>
          <w:rFonts w:ascii="ＭＳ 明朝" w:hAnsi="ＭＳ 明朝" w:hint="eastAsia"/>
          <w:spacing w:val="2"/>
          <w:sz w:val="22"/>
          <w:szCs w:val="22"/>
        </w:rPr>
        <w:t>審査会において、優秀な成績を収めた者又は団体</w:t>
      </w:r>
    </w:p>
    <w:p w:rsidR="00910103" w:rsidRPr="00D46CEE" w:rsidRDefault="00910103" w:rsidP="00910103">
      <w:pPr>
        <w:adjustRightInd/>
        <w:ind w:leftChars="100" w:left="780" w:hangingChars="250" w:hanging="567"/>
        <w:rPr>
          <w:rFonts w:ascii="ＭＳ 明朝" w:hAnsi="ＭＳ 明朝"/>
          <w:spacing w:val="2"/>
          <w:sz w:val="22"/>
          <w:szCs w:val="22"/>
        </w:rPr>
      </w:pPr>
    </w:p>
    <w:p w:rsidR="00910103" w:rsidRPr="004B424C" w:rsidRDefault="00910103" w:rsidP="00910103">
      <w:pPr>
        <w:numPr>
          <w:ilvl w:val="0"/>
          <w:numId w:val="1"/>
        </w:numPr>
        <w:adjustRightInd/>
        <w:rPr>
          <w:rFonts w:ascii="ＭＳ 明朝" w:hAnsi="ＭＳ 明朝" w:cs="ＭＳ 明朝"/>
          <w:sz w:val="22"/>
        </w:rPr>
      </w:pPr>
      <w:r>
        <w:rPr>
          <w:rFonts w:ascii="ＭＳ 明朝" w:hAnsi="ＭＳ 明朝" w:cs="ＭＳ 明朝" w:hint="eastAsia"/>
          <w:sz w:val="22"/>
          <w:szCs w:val="22"/>
        </w:rPr>
        <w:t>学校教育等における文化芸術活動の成果として、</w:t>
      </w:r>
      <w:r w:rsidRPr="00BB243F">
        <w:rPr>
          <w:rFonts w:ascii="ＭＳ 明朝" w:hAnsi="ＭＳ 明朝" w:cs="ＭＳ 明朝" w:hint="eastAsia"/>
          <w:sz w:val="22"/>
          <w:szCs w:val="22"/>
        </w:rPr>
        <w:t>全国的な大会及</w:t>
      </w:r>
      <w:r w:rsidRPr="00BB243F">
        <w:rPr>
          <w:rFonts w:ascii="ＭＳ 明朝" w:hAnsi="ＭＳ 明朝" w:cs="ＭＳ 明朝" w:hint="eastAsia"/>
          <w:sz w:val="22"/>
        </w:rPr>
        <w:t>び</w:t>
      </w:r>
      <w:r w:rsidRPr="008643C6">
        <w:rPr>
          <w:rFonts w:ascii="ＭＳ 明朝" w:hAnsi="ＭＳ 明朝" w:cs="ＭＳ 明朝" w:hint="eastAsia"/>
          <w:sz w:val="22"/>
        </w:rPr>
        <w:t>審査会におい</w:t>
      </w:r>
      <w:r w:rsidRPr="004B424C">
        <w:rPr>
          <w:rFonts w:ascii="ＭＳ 明朝" w:hAnsi="ＭＳ 明朝" w:cs="ＭＳ 明朝" w:hint="eastAsia"/>
          <w:sz w:val="22"/>
        </w:rPr>
        <w:t>て、最優秀又はそれに次ぐ成績を収めた者又は団体</w:t>
      </w:r>
    </w:p>
    <w:p w:rsidR="00910103" w:rsidRPr="00BB243F" w:rsidRDefault="00910103" w:rsidP="00910103">
      <w:pPr>
        <w:adjustRightInd/>
        <w:ind w:firstLineChars="350" w:firstLine="779"/>
        <w:rPr>
          <w:rFonts w:ascii="ＭＳ 明朝" w:hAnsi="ＭＳ 明朝" w:cs="ＭＳ 明朝"/>
          <w:sz w:val="22"/>
        </w:rPr>
      </w:pPr>
    </w:p>
    <w:p w:rsidR="00910103" w:rsidRPr="008643C6" w:rsidRDefault="00910103" w:rsidP="00910103">
      <w:pPr>
        <w:numPr>
          <w:ilvl w:val="0"/>
          <w:numId w:val="1"/>
        </w:numPr>
        <w:adjustRightInd/>
        <w:rPr>
          <w:rFonts w:ascii="ＭＳ 明朝" w:hAnsi="ＭＳ 明朝" w:cs="ＭＳ 明朝"/>
          <w:sz w:val="22"/>
        </w:rPr>
      </w:pPr>
      <w:r w:rsidRPr="008643C6">
        <w:rPr>
          <w:rFonts w:ascii="ＭＳ 明朝" w:hAnsi="ＭＳ 明朝" w:cs="ＭＳ 明朝" w:hint="eastAsia"/>
          <w:sz w:val="22"/>
        </w:rPr>
        <w:t>前号に準ずる大会及び審査会において、最優秀賞を収めた者又は団体</w:t>
      </w:r>
    </w:p>
    <w:p w:rsidR="00910103" w:rsidRDefault="00910103" w:rsidP="00910103">
      <w:pPr>
        <w:adjustRightInd/>
        <w:rPr>
          <w:rFonts w:ascii="ＭＳ 明朝" w:hAnsi="ＭＳ 明朝"/>
          <w:spacing w:val="2"/>
          <w:sz w:val="22"/>
        </w:rPr>
      </w:pPr>
    </w:p>
    <w:p w:rsidR="00910103" w:rsidRPr="008643C6" w:rsidRDefault="00910103" w:rsidP="00910103">
      <w:pPr>
        <w:numPr>
          <w:ilvl w:val="0"/>
          <w:numId w:val="1"/>
        </w:numPr>
        <w:adjustRightInd/>
        <w:rPr>
          <w:rFonts w:ascii="ＭＳ 明朝" w:hAnsi="ＭＳ 明朝"/>
          <w:spacing w:val="2"/>
          <w:sz w:val="22"/>
        </w:rPr>
      </w:pPr>
      <w:r w:rsidRPr="008643C6">
        <w:rPr>
          <w:rFonts w:ascii="ＭＳ 明朝" w:hAnsi="ＭＳ 明朝" w:hint="eastAsia"/>
          <w:spacing w:val="2"/>
          <w:sz w:val="22"/>
        </w:rPr>
        <w:t>その他知事が（１）及び（２）に準ずると認めた者又は団体</w:t>
      </w:r>
    </w:p>
    <w:p w:rsidR="00910103" w:rsidRDefault="00910103" w:rsidP="00910103">
      <w:pPr>
        <w:adjustRightInd/>
        <w:rPr>
          <w:rFonts w:ascii="ＭＳ 明朝" w:hAnsi="ＭＳ 明朝"/>
          <w:spacing w:val="2"/>
          <w:sz w:val="24"/>
        </w:rPr>
      </w:pPr>
    </w:p>
    <w:p w:rsidR="00910103" w:rsidRPr="00D23F72" w:rsidRDefault="00910103" w:rsidP="00910103">
      <w:pPr>
        <w:adjustRightInd/>
        <w:spacing w:line="120" w:lineRule="exact"/>
        <w:rPr>
          <w:rFonts w:ascii="ＭＳ 明朝" w:hAnsi="ＭＳ 明朝"/>
          <w:spacing w:val="2"/>
          <w:sz w:val="24"/>
        </w:rPr>
      </w:pPr>
    </w:p>
    <w:p w:rsidR="00910103" w:rsidRPr="008643C6" w:rsidRDefault="00910103" w:rsidP="00910103">
      <w:pPr>
        <w:ind w:firstLineChars="50" w:firstLine="111"/>
        <w:rPr>
          <w:rFonts w:ascii="ＭＳ 明朝" w:hAnsi="ＭＳ 明朝"/>
          <w:sz w:val="22"/>
        </w:rPr>
      </w:pPr>
      <w:r>
        <w:rPr>
          <w:rFonts w:ascii="ＭＳ 明朝" w:hAnsi="ＭＳ 明朝" w:hint="eastAsia"/>
          <w:sz w:val="22"/>
        </w:rPr>
        <w:t>※世界的・全国的な大会及び審査会の解釈について</w:t>
      </w:r>
    </w:p>
    <w:p w:rsidR="00910103" w:rsidRPr="00AA23BF" w:rsidRDefault="00910103" w:rsidP="00910103">
      <w:pPr>
        <w:spacing w:line="120" w:lineRule="exact"/>
        <w:rPr>
          <w:rFonts w:ascii="ＭＳ 明朝" w:hAnsi="ＭＳ 明朝"/>
          <w:sz w:val="22"/>
        </w:rPr>
      </w:pPr>
    </w:p>
    <w:p w:rsidR="00910103" w:rsidRPr="008643C6" w:rsidRDefault="00910103" w:rsidP="00910103">
      <w:pPr>
        <w:ind w:leftChars="100" w:left="213" w:firstLineChars="50" w:firstLine="111"/>
        <w:rPr>
          <w:rFonts w:ascii="ＭＳ 明朝" w:hAnsi="ＭＳ 明朝"/>
          <w:sz w:val="22"/>
        </w:rPr>
      </w:pPr>
      <w:r w:rsidRPr="008643C6">
        <w:rPr>
          <w:rFonts w:ascii="ＭＳ 明朝" w:hAnsi="ＭＳ 明朝" w:hint="eastAsia"/>
          <w:sz w:val="22"/>
        </w:rPr>
        <w:t>世界的な大会及び審査会の解釈については、次のいずれかに該当すること。</w:t>
      </w:r>
    </w:p>
    <w:p w:rsidR="00910103" w:rsidRDefault="00910103" w:rsidP="00910103">
      <w:pPr>
        <w:pStyle w:val="a7"/>
        <w:numPr>
          <w:ilvl w:val="0"/>
          <w:numId w:val="13"/>
        </w:numPr>
        <w:ind w:leftChars="0" w:firstLine="6"/>
        <w:rPr>
          <w:rFonts w:ascii="ＭＳ 明朝" w:hAnsi="ＭＳ 明朝"/>
          <w:sz w:val="22"/>
        </w:rPr>
      </w:pPr>
      <w:r w:rsidRPr="00910103">
        <w:rPr>
          <w:rFonts w:ascii="ＭＳ 明朝" w:hAnsi="ＭＳ 明朝" w:hint="eastAsia"/>
          <w:sz w:val="22"/>
        </w:rPr>
        <w:t>主催者が国又は国際的機関であること。</w:t>
      </w:r>
    </w:p>
    <w:p w:rsidR="00910103" w:rsidRPr="00910103" w:rsidRDefault="00910103" w:rsidP="00910103">
      <w:pPr>
        <w:pStyle w:val="a7"/>
        <w:numPr>
          <w:ilvl w:val="0"/>
          <w:numId w:val="13"/>
        </w:numPr>
        <w:ind w:leftChars="0" w:left="851" w:hanging="425"/>
        <w:rPr>
          <w:rFonts w:ascii="ＭＳ 明朝" w:hAnsi="ＭＳ 明朝"/>
          <w:sz w:val="22"/>
        </w:rPr>
      </w:pPr>
      <w:r w:rsidRPr="00910103">
        <w:rPr>
          <w:rFonts w:ascii="ＭＳ 明朝" w:hAnsi="ＭＳ 明朝" w:hint="eastAsia"/>
          <w:sz w:val="22"/>
        </w:rPr>
        <w:t>主催者が上記以外の場合は、次の項目を総合的に勘案して、世界的規模の大会及び審査会であると判断されるものであること。</w:t>
      </w:r>
    </w:p>
    <w:p w:rsidR="00910103" w:rsidRDefault="00910103" w:rsidP="00910103">
      <w:pPr>
        <w:numPr>
          <w:ilvl w:val="0"/>
          <w:numId w:val="2"/>
        </w:numPr>
        <w:ind w:left="993" w:firstLine="0"/>
        <w:rPr>
          <w:rFonts w:ascii="ＭＳ 明朝" w:hAnsi="ＭＳ 明朝"/>
          <w:sz w:val="22"/>
        </w:rPr>
      </w:pPr>
      <w:r w:rsidRPr="008643C6">
        <w:rPr>
          <w:rFonts w:ascii="ＭＳ 明朝" w:hAnsi="ＭＳ 明朝" w:hint="eastAsia"/>
          <w:sz w:val="22"/>
        </w:rPr>
        <w:t>参加者が１５以上の国・地域から参加していること。</w:t>
      </w:r>
    </w:p>
    <w:p w:rsidR="00910103" w:rsidRPr="00910103" w:rsidRDefault="00910103" w:rsidP="00910103">
      <w:pPr>
        <w:numPr>
          <w:ilvl w:val="0"/>
          <w:numId w:val="2"/>
        </w:numPr>
        <w:ind w:leftChars="466" w:left="1272" w:hangingChars="126" w:hanging="281"/>
        <w:rPr>
          <w:rFonts w:ascii="ＭＳ 明朝" w:hAnsi="ＭＳ 明朝"/>
          <w:sz w:val="22"/>
        </w:rPr>
      </w:pPr>
      <w:r w:rsidRPr="00910103">
        <w:rPr>
          <w:rFonts w:ascii="ＭＳ 明朝" w:hAnsi="ＭＳ 明朝" w:hint="eastAsia"/>
          <w:sz w:val="22"/>
        </w:rPr>
        <w:t>主催者、後援名義、参加者・応募者数などを審査し、同種の授与事例と比較して遜色ないこと。</w:t>
      </w:r>
    </w:p>
    <w:p w:rsidR="00910103" w:rsidRPr="008643C6" w:rsidRDefault="00910103" w:rsidP="00910103">
      <w:pPr>
        <w:spacing w:line="120" w:lineRule="exact"/>
        <w:rPr>
          <w:rFonts w:ascii="ＭＳ 明朝" w:hAnsi="ＭＳ 明朝"/>
          <w:sz w:val="22"/>
        </w:rPr>
      </w:pPr>
      <w:r w:rsidRPr="008643C6">
        <w:rPr>
          <w:rFonts w:ascii="ＭＳ 明朝" w:hAnsi="ＭＳ 明朝" w:hint="eastAsia"/>
          <w:sz w:val="22"/>
        </w:rPr>
        <w:t xml:space="preserve">　　　</w:t>
      </w:r>
    </w:p>
    <w:p w:rsidR="00910103" w:rsidRDefault="00910103" w:rsidP="00910103">
      <w:pPr>
        <w:ind w:leftChars="100" w:left="213" w:firstLineChars="50" w:firstLine="111"/>
        <w:rPr>
          <w:rFonts w:ascii="ＭＳ 明朝" w:hAnsi="ＭＳ 明朝"/>
          <w:sz w:val="22"/>
        </w:rPr>
      </w:pPr>
      <w:r w:rsidRPr="008643C6">
        <w:rPr>
          <w:rFonts w:ascii="ＭＳ 明朝" w:hAnsi="ＭＳ 明朝" w:hint="eastAsia"/>
          <w:sz w:val="22"/>
        </w:rPr>
        <w:t>全国的な大会及び審査会の解釈については、次のいずれかに該当すること。</w:t>
      </w:r>
    </w:p>
    <w:p w:rsidR="00910103" w:rsidRDefault="00910103" w:rsidP="00910103">
      <w:pPr>
        <w:pStyle w:val="a7"/>
        <w:numPr>
          <w:ilvl w:val="0"/>
          <w:numId w:val="15"/>
        </w:numPr>
        <w:ind w:leftChars="0" w:firstLine="6"/>
        <w:rPr>
          <w:rFonts w:ascii="ＭＳ 明朝" w:hAnsi="ＭＳ 明朝"/>
          <w:sz w:val="22"/>
        </w:rPr>
      </w:pPr>
      <w:r w:rsidRPr="00910103">
        <w:rPr>
          <w:rFonts w:ascii="ＭＳ 明朝" w:hAnsi="ＭＳ 明朝" w:hint="eastAsia"/>
          <w:sz w:val="22"/>
        </w:rPr>
        <w:t>主催者が国であること。</w:t>
      </w:r>
    </w:p>
    <w:p w:rsidR="00910103" w:rsidRPr="00910103" w:rsidRDefault="00910103" w:rsidP="00910103">
      <w:pPr>
        <w:pStyle w:val="a7"/>
        <w:numPr>
          <w:ilvl w:val="0"/>
          <w:numId w:val="15"/>
        </w:numPr>
        <w:ind w:leftChars="0" w:left="851" w:hanging="425"/>
        <w:rPr>
          <w:rFonts w:ascii="ＭＳ 明朝" w:hAnsi="ＭＳ 明朝"/>
          <w:sz w:val="22"/>
        </w:rPr>
      </w:pPr>
      <w:r w:rsidRPr="00910103">
        <w:rPr>
          <w:rFonts w:ascii="ＭＳ 明朝" w:hAnsi="ＭＳ 明朝" w:hint="eastAsia"/>
          <w:sz w:val="22"/>
        </w:rPr>
        <w:t>主催者が上記以外の場合は、次の項目を総合的に勘案して、全国的規模の大会及び審査会であると判断されるものであること。</w:t>
      </w:r>
    </w:p>
    <w:p w:rsidR="00910103" w:rsidRDefault="00910103" w:rsidP="00910103">
      <w:pPr>
        <w:numPr>
          <w:ilvl w:val="0"/>
          <w:numId w:val="4"/>
        </w:numPr>
        <w:ind w:left="1418" w:hanging="425"/>
        <w:rPr>
          <w:rFonts w:ascii="ＭＳ 明朝" w:hAnsi="ＭＳ 明朝"/>
          <w:sz w:val="22"/>
        </w:rPr>
      </w:pPr>
      <w:r w:rsidRPr="008643C6">
        <w:rPr>
          <w:rFonts w:ascii="ＭＳ 明朝" w:hAnsi="ＭＳ 明朝" w:hint="eastAsia"/>
          <w:sz w:val="22"/>
        </w:rPr>
        <w:t>全国４７都道府県のうち、概ね７割</w:t>
      </w:r>
      <w:r>
        <w:rPr>
          <w:rFonts w:ascii="ＭＳ 明朝" w:hAnsi="ＭＳ 明朝" w:hint="eastAsia"/>
          <w:sz w:val="22"/>
        </w:rPr>
        <w:t>以上</w:t>
      </w:r>
      <w:r w:rsidRPr="008643C6">
        <w:rPr>
          <w:rFonts w:ascii="ＭＳ 明朝" w:hAnsi="ＭＳ 明朝" w:hint="eastAsia"/>
          <w:sz w:val="22"/>
        </w:rPr>
        <w:t>から参加していること。</w:t>
      </w:r>
    </w:p>
    <w:p w:rsidR="00910103" w:rsidRPr="00910103" w:rsidRDefault="00910103" w:rsidP="00910103">
      <w:pPr>
        <w:numPr>
          <w:ilvl w:val="0"/>
          <w:numId w:val="4"/>
        </w:numPr>
        <w:ind w:left="1276" w:hanging="283"/>
        <w:rPr>
          <w:rFonts w:ascii="ＭＳ 明朝" w:hAnsi="ＭＳ 明朝"/>
          <w:sz w:val="22"/>
        </w:rPr>
      </w:pPr>
      <w:r w:rsidRPr="00910103">
        <w:rPr>
          <w:rFonts w:ascii="ＭＳ 明朝" w:hAnsi="ＭＳ 明朝" w:hint="eastAsia"/>
          <w:sz w:val="22"/>
        </w:rPr>
        <w:t>主催者、後援名義、参加者・応募者数などを審査し、同種の授与事例と比較して遜色ないこと。</w:t>
      </w:r>
    </w:p>
    <w:p w:rsidR="00910103" w:rsidRPr="00A22337" w:rsidRDefault="00910103" w:rsidP="00910103">
      <w:pPr>
        <w:numPr>
          <w:ilvl w:val="0"/>
          <w:numId w:val="10"/>
        </w:numPr>
        <w:adjustRightInd/>
        <w:rPr>
          <w:rFonts w:ascii="ＭＳ 明朝" w:hAnsi="ＭＳ 明朝" w:cs="ＭＳ 明朝"/>
          <w:b/>
          <w:sz w:val="24"/>
        </w:rPr>
      </w:pPr>
      <w:r w:rsidRPr="008643C6">
        <w:rPr>
          <w:rFonts w:ascii="ＭＳ 明朝" w:hAnsi="ＭＳ 明朝" w:cs="ＭＳ 明朝" w:hint="eastAsia"/>
          <w:b/>
          <w:sz w:val="24"/>
        </w:rPr>
        <w:lastRenderedPageBreak/>
        <w:t>対象分野</w:t>
      </w:r>
    </w:p>
    <w:p w:rsidR="00910103" w:rsidRPr="008643C6" w:rsidRDefault="00910103" w:rsidP="00910103">
      <w:pPr>
        <w:adjustRightInd/>
        <w:spacing w:line="120" w:lineRule="exact"/>
        <w:rPr>
          <w:rFonts w:ascii="ＭＳ 明朝" w:hAnsi="ＭＳ 明朝"/>
        </w:rPr>
      </w:pPr>
      <w:r w:rsidRPr="008643C6">
        <w:rPr>
          <w:rFonts w:ascii="ＭＳ 明朝" w:hAnsi="ＭＳ 明朝"/>
        </w:rPr>
        <w:t xml:space="preserve">    </w:t>
      </w:r>
    </w:p>
    <w:p w:rsidR="00910103" w:rsidRPr="008643C6" w:rsidRDefault="00910103" w:rsidP="00910103">
      <w:pPr>
        <w:adjustRightInd/>
        <w:ind w:firstLineChars="200" w:firstLine="445"/>
        <w:rPr>
          <w:rFonts w:ascii="ＭＳ 明朝" w:hAnsi="ＭＳ 明朝"/>
          <w:spacing w:val="2"/>
          <w:sz w:val="22"/>
        </w:rPr>
      </w:pPr>
      <w:r w:rsidRPr="008643C6">
        <w:rPr>
          <w:rFonts w:ascii="ＭＳ 明朝" w:hAnsi="ＭＳ 明朝"/>
          <w:sz w:val="22"/>
        </w:rPr>
        <w:t xml:space="preserve">  </w:t>
      </w:r>
      <w:r w:rsidRPr="008643C6">
        <w:rPr>
          <w:rFonts w:ascii="ＭＳ 明朝" w:hAnsi="ＭＳ 明朝" w:cs="ＭＳ 明朝" w:hint="eastAsia"/>
          <w:sz w:val="22"/>
        </w:rPr>
        <w:t>表彰の対象となる分野は下記のとおりです。</w:t>
      </w:r>
    </w:p>
    <w:p w:rsidR="00910103" w:rsidRPr="00E751FE" w:rsidRDefault="00910103" w:rsidP="00910103">
      <w:pPr>
        <w:numPr>
          <w:ilvl w:val="0"/>
          <w:numId w:val="5"/>
        </w:numPr>
        <w:adjustRightInd/>
        <w:ind w:left="1276" w:hanging="709"/>
        <w:rPr>
          <w:rFonts w:ascii="ＭＳ 明朝" w:hAnsi="ＭＳ 明朝"/>
          <w:spacing w:val="2"/>
          <w:sz w:val="22"/>
        </w:rPr>
      </w:pPr>
      <w:r w:rsidRPr="008643C6">
        <w:rPr>
          <w:rFonts w:ascii="ＭＳ 明朝" w:hAnsi="ＭＳ 明朝" w:cs="ＭＳ 明朝" w:hint="eastAsia"/>
          <w:sz w:val="22"/>
        </w:rPr>
        <w:t>芸術（文学、音楽、美術、写真、演劇、舞踊その他の芸術）</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メディア芸術（映画、漫画、アニメーション、コンピュータその他の電子機器等を利用した芸術）</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伝統芸能（雅楽、能楽、文楽、歌舞伎その他のわが国古来の伝統的な芸能）</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芸能（講談、落語、浪曲、漫談、漫才、歌唱その他の芸能）</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生活文化（茶道、華道、書道、服飾、食文化、デザインその他の生活文化）</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学術（人文科学、社会科学、自然科学その他</w:t>
      </w:r>
      <w:r w:rsidR="00036E6C">
        <w:rPr>
          <w:rFonts w:ascii="ＭＳ 明朝" w:hAnsi="ＭＳ 明朝" w:cs="ＭＳ 明朝" w:hint="eastAsia"/>
          <w:sz w:val="22"/>
        </w:rPr>
        <w:t>の</w:t>
      </w:r>
      <w:r w:rsidRPr="00E751FE">
        <w:rPr>
          <w:rFonts w:ascii="ＭＳ 明朝" w:hAnsi="ＭＳ 明朝" w:cs="ＭＳ 明朝" w:hint="eastAsia"/>
          <w:sz w:val="22"/>
        </w:rPr>
        <w:t>学術）</w:t>
      </w:r>
    </w:p>
    <w:p w:rsidR="00910103"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伝統工芸品（生活用品を含む）</w:t>
      </w:r>
    </w:p>
    <w:p w:rsidR="00910103" w:rsidRPr="00E751FE" w:rsidRDefault="00910103" w:rsidP="00910103">
      <w:pPr>
        <w:numPr>
          <w:ilvl w:val="0"/>
          <w:numId w:val="5"/>
        </w:numPr>
        <w:adjustRightInd/>
        <w:ind w:leftChars="267" w:left="1275" w:hanging="707"/>
        <w:rPr>
          <w:rFonts w:ascii="ＭＳ 明朝" w:hAnsi="ＭＳ 明朝" w:cs="ＭＳ 明朝"/>
          <w:sz w:val="22"/>
        </w:rPr>
      </w:pPr>
      <w:r w:rsidRPr="00E751FE">
        <w:rPr>
          <w:rFonts w:ascii="ＭＳ 明朝" w:hAnsi="ＭＳ 明朝" w:cs="ＭＳ 明朝" w:hint="eastAsia"/>
          <w:sz w:val="22"/>
        </w:rPr>
        <w:t>その他（囲碁、将棋、国際交流、スピーチ等）</w:t>
      </w:r>
    </w:p>
    <w:p w:rsidR="00910103" w:rsidRPr="008643C6" w:rsidRDefault="00910103" w:rsidP="00910103">
      <w:pPr>
        <w:adjustRightInd/>
        <w:rPr>
          <w:rFonts w:ascii="ＭＳ 明朝" w:hAnsi="ＭＳ 明朝"/>
          <w:spacing w:val="2"/>
          <w:sz w:val="22"/>
        </w:rPr>
      </w:pPr>
    </w:p>
    <w:p w:rsidR="00910103" w:rsidRPr="008643C6" w:rsidRDefault="00910103" w:rsidP="00910103">
      <w:pPr>
        <w:numPr>
          <w:ilvl w:val="0"/>
          <w:numId w:val="10"/>
        </w:numPr>
        <w:adjustRightInd/>
        <w:rPr>
          <w:rFonts w:ascii="ＭＳ 明朝" w:hAnsi="ＭＳ 明朝"/>
          <w:b/>
          <w:spacing w:val="2"/>
          <w:sz w:val="24"/>
          <w:szCs w:val="24"/>
        </w:rPr>
      </w:pPr>
      <w:r w:rsidRPr="008643C6">
        <w:rPr>
          <w:rFonts w:ascii="ＭＳ 明朝" w:hAnsi="ＭＳ 明朝" w:cs="ＭＳ 明朝" w:hint="eastAsia"/>
          <w:b/>
          <w:sz w:val="24"/>
          <w:szCs w:val="24"/>
        </w:rPr>
        <w:t>表　彰</w:t>
      </w:r>
    </w:p>
    <w:p w:rsidR="00910103" w:rsidRPr="008643C6" w:rsidRDefault="00910103" w:rsidP="00910103">
      <w:pPr>
        <w:adjustRightInd/>
        <w:spacing w:line="120" w:lineRule="exact"/>
        <w:ind w:left="425" w:hangingChars="200" w:hanging="425"/>
        <w:rPr>
          <w:rFonts w:ascii="ＭＳ 明朝" w:hAnsi="ＭＳ 明朝"/>
        </w:rPr>
      </w:pPr>
      <w:r w:rsidRPr="008643C6">
        <w:rPr>
          <w:rFonts w:ascii="ＭＳ 明朝" w:hAnsi="ＭＳ 明朝"/>
        </w:rPr>
        <w:t xml:space="preserve">      </w:t>
      </w:r>
    </w:p>
    <w:p w:rsidR="00910103" w:rsidRPr="008643C6" w:rsidRDefault="00910103" w:rsidP="00910103">
      <w:pPr>
        <w:adjustRightInd/>
        <w:ind w:leftChars="200" w:left="425" w:firstLineChars="100" w:firstLine="223"/>
        <w:rPr>
          <w:rFonts w:ascii="ＭＳ 明朝" w:hAnsi="ＭＳ 明朝" w:cs="ＭＳ 明朝"/>
          <w:color w:val="auto"/>
          <w:sz w:val="22"/>
        </w:rPr>
      </w:pPr>
      <w:r w:rsidRPr="008643C6">
        <w:rPr>
          <w:rFonts w:ascii="ＭＳ 明朝" w:hAnsi="ＭＳ 明朝" w:cs="ＭＳ 明朝" w:hint="eastAsia"/>
          <w:color w:val="auto"/>
          <w:sz w:val="22"/>
        </w:rPr>
        <w:t>表彰式は令和</w:t>
      </w:r>
      <w:r w:rsidR="00B031A9">
        <w:rPr>
          <w:rFonts w:ascii="ＭＳ 明朝" w:hAnsi="ＭＳ 明朝" w:cs="ＭＳ 明朝" w:hint="eastAsia"/>
          <w:color w:val="auto"/>
          <w:sz w:val="22"/>
        </w:rPr>
        <w:t>６年１１月４</w:t>
      </w:r>
      <w:r w:rsidRPr="008643C6">
        <w:rPr>
          <w:rFonts w:ascii="ＭＳ 明朝" w:hAnsi="ＭＳ 明朝" w:cs="ＭＳ 明朝" w:hint="eastAsia"/>
          <w:color w:val="auto"/>
          <w:sz w:val="22"/>
        </w:rPr>
        <w:t>日（</w:t>
      </w:r>
      <w:r w:rsidR="0005347E">
        <w:rPr>
          <w:rFonts w:ascii="ＭＳ 明朝" w:hAnsi="ＭＳ 明朝" w:cs="ＭＳ 明朝" w:hint="eastAsia"/>
          <w:color w:val="auto"/>
          <w:sz w:val="22"/>
        </w:rPr>
        <w:t>月</w:t>
      </w:r>
      <w:r w:rsidR="003E2923">
        <w:rPr>
          <w:rFonts w:ascii="ＭＳ 明朝" w:hAnsi="ＭＳ 明朝" w:cs="ＭＳ 明朝" w:hint="eastAsia"/>
          <w:color w:val="auto"/>
          <w:sz w:val="22"/>
        </w:rPr>
        <w:t>・祝</w:t>
      </w:r>
      <w:bookmarkStart w:id="0" w:name="_GoBack"/>
      <w:bookmarkEnd w:id="0"/>
      <w:r w:rsidRPr="008643C6">
        <w:rPr>
          <w:rFonts w:ascii="ＭＳ 明朝" w:hAnsi="ＭＳ 明朝" w:cs="ＭＳ 明朝" w:hint="eastAsia"/>
          <w:color w:val="auto"/>
          <w:sz w:val="22"/>
        </w:rPr>
        <w:t>）に、</w:t>
      </w:r>
      <w:r w:rsidR="0005347E">
        <w:rPr>
          <w:rFonts w:ascii="ＭＳ 明朝" w:hAnsi="ＭＳ 明朝" w:cs="ＭＳ 明朝" w:hint="eastAsia"/>
          <w:color w:val="auto"/>
          <w:sz w:val="22"/>
        </w:rPr>
        <w:t>和歌山県立図書館</w:t>
      </w:r>
      <w:r w:rsidR="009A5D65">
        <w:rPr>
          <w:rFonts w:ascii="ＭＳ 明朝" w:hAnsi="ＭＳ 明朝" w:cs="ＭＳ 明朝" w:hint="eastAsia"/>
          <w:color w:val="auto"/>
          <w:sz w:val="22"/>
        </w:rPr>
        <w:t>文化情報センター</w:t>
      </w:r>
      <w:r w:rsidR="007A0039">
        <w:rPr>
          <w:rFonts w:ascii="ＭＳ 明朝" w:hAnsi="ＭＳ 明朝" w:cs="ＭＳ 明朝" w:hint="eastAsia"/>
          <w:color w:val="auto"/>
          <w:sz w:val="22"/>
        </w:rPr>
        <w:t xml:space="preserve">　</w:t>
      </w:r>
      <w:r w:rsidR="0005347E">
        <w:rPr>
          <w:rFonts w:ascii="ＭＳ 明朝" w:hAnsi="ＭＳ 明朝" w:cs="ＭＳ 明朝" w:hint="eastAsia"/>
          <w:color w:val="auto"/>
          <w:sz w:val="22"/>
        </w:rPr>
        <w:t>メディア・アート・ホール</w:t>
      </w:r>
      <w:r w:rsidRPr="008643C6">
        <w:rPr>
          <w:rFonts w:ascii="ＭＳ 明朝" w:hAnsi="ＭＳ 明朝" w:cs="ＭＳ 明朝" w:hint="eastAsia"/>
          <w:color w:val="auto"/>
          <w:sz w:val="22"/>
        </w:rPr>
        <w:t>において</w:t>
      </w:r>
      <w:r>
        <w:rPr>
          <w:rFonts w:ascii="ＭＳ 明朝" w:hAnsi="ＭＳ 明朝" w:cs="ＭＳ 明朝" w:hint="eastAsia"/>
          <w:color w:val="auto"/>
          <w:sz w:val="22"/>
        </w:rPr>
        <w:t>実施する予定です</w:t>
      </w:r>
      <w:r w:rsidRPr="008643C6">
        <w:rPr>
          <w:rFonts w:ascii="ＭＳ 明朝" w:hAnsi="ＭＳ 明朝" w:cs="ＭＳ 明朝" w:hint="eastAsia"/>
          <w:color w:val="auto"/>
          <w:sz w:val="22"/>
        </w:rPr>
        <w:t>。</w:t>
      </w:r>
      <w:r>
        <w:rPr>
          <w:rFonts w:ascii="ＭＳ 明朝" w:hAnsi="ＭＳ 明朝" w:cs="ＭＳ 明朝" w:hint="eastAsia"/>
          <w:color w:val="auto"/>
          <w:sz w:val="22"/>
        </w:rPr>
        <w:t>受賞者には、</w:t>
      </w:r>
      <w:r w:rsidRPr="008643C6">
        <w:rPr>
          <w:rFonts w:ascii="ＭＳ 明朝" w:hAnsi="ＭＳ 明朝" w:cs="ＭＳ 明朝" w:hint="eastAsia"/>
          <w:color w:val="auto"/>
          <w:sz w:val="22"/>
        </w:rPr>
        <w:t>知事表彰状と盾を贈呈します。</w:t>
      </w:r>
    </w:p>
    <w:p w:rsidR="00910103" w:rsidRPr="008643C6" w:rsidRDefault="00910103" w:rsidP="00910103">
      <w:pPr>
        <w:adjustRightInd/>
        <w:rPr>
          <w:rFonts w:ascii="ＭＳ 明朝" w:hAnsi="ＭＳ 明朝" w:cs="ＭＳ 明朝"/>
          <w:color w:val="auto"/>
          <w:sz w:val="22"/>
        </w:rPr>
      </w:pPr>
    </w:p>
    <w:p w:rsidR="00910103" w:rsidRPr="008643C6" w:rsidRDefault="00910103" w:rsidP="00910103">
      <w:pPr>
        <w:numPr>
          <w:ilvl w:val="0"/>
          <w:numId w:val="10"/>
        </w:numPr>
        <w:adjustRightInd/>
        <w:rPr>
          <w:rFonts w:ascii="ＭＳ 明朝" w:hAnsi="ＭＳ 明朝"/>
          <w:b/>
          <w:spacing w:val="2"/>
          <w:sz w:val="24"/>
          <w:szCs w:val="24"/>
        </w:rPr>
      </w:pPr>
      <w:r w:rsidRPr="008643C6">
        <w:rPr>
          <w:rFonts w:ascii="ＭＳ 明朝" w:hAnsi="ＭＳ 明朝" w:cs="ＭＳ 明朝" w:hint="eastAsia"/>
          <w:b/>
          <w:sz w:val="24"/>
          <w:szCs w:val="24"/>
        </w:rPr>
        <w:t>発　表</w:t>
      </w:r>
    </w:p>
    <w:p w:rsidR="00910103" w:rsidRPr="008643C6" w:rsidRDefault="00910103" w:rsidP="00910103">
      <w:pPr>
        <w:adjustRightInd/>
        <w:spacing w:line="120" w:lineRule="exact"/>
        <w:ind w:left="425" w:hangingChars="200" w:hanging="425"/>
        <w:rPr>
          <w:rFonts w:ascii="ＭＳ 明朝" w:hAnsi="ＭＳ 明朝"/>
        </w:rPr>
      </w:pPr>
      <w:r w:rsidRPr="008643C6">
        <w:rPr>
          <w:rFonts w:ascii="ＭＳ 明朝" w:hAnsi="ＭＳ 明朝"/>
        </w:rPr>
        <w:t xml:space="preserve">      </w:t>
      </w:r>
    </w:p>
    <w:p w:rsidR="00910103" w:rsidRPr="008643C6" w:rsidRDefault="00910103" w:rsidP="001C3717">
      <w:pPr>
        <w:adjustRightInd/>
        <w:ind w:leftChars="200" w:left="425" w:firstLineChars="127" w:firstLine="283"/>
        <w:rPr>
          <w:rFonts w:ascii="ＭＳ 明朝" w:hAnsi="ＭＳ 明朝" w:cs="ＭＳ 明朝"/>
          <w:color w:val="auto"/>
          <w:sz w:val="22"/>
        </w:rPr>
      </w:pPr>
      <w:r w:rsidRPr="008643C6">
        <w:rPr>
          <w:rFonts w:ascii="ＭＳ 明朝" w:hAnsi="ＭＳ 明朝" w:cs="ＭＳ 明朝" w:hint="eastAsia"/>
          <w:color w:val="auto"/>
          <w:sz w:val="22"/>
        </w:rPr>
        <w:t>舞台にて、その技術や能力を披露することができる受賞者（歌唱、</w:t>
      </w:r>
      <w:r>
        <w:rPr>
          <w:rFonts w:ascii="ＭＳ 明朝" w:hAnsi="ＭＳ 明朝" w:cs="ＭＳ 明朝" w:hint="eastAsia"/>
          <w:color w:val="auto"/>
          <w:sz w:val="22"/>
        </w:rPr>
        <w:t>演奏</w:t>
      </w:r>
      <w:r w:rsidRPr="008643C6">
        <w:rPr>
          <w:rFonts w:ascii="ＭＳ 明朝" w:hAnsi="ＭＳ 明朝" w:cs="ＭＳ 明朝" w:hint="eastAsia"/>
          <w:color w:val="auto"/>
          <w:sz w:val="22"/>
        </w:rPr>
        <w:t>、舞踊、芸能等</w:t>
      </w:r>
      <w:r>
        <w:rPr>
          <w:rFonts w:ascii="ＭＳ 明朝" w:hAnsi="ＭＳ 明朝" w:cs="ＭＳ 明朝" w:hint="eastAsia"/>
          <w:color w:val="auto"/>
          <w:sz w:val="22"/>
        </w:rPr>
        <w:t>）には、</w:t>
      </w:r>
      <w:r w:rsidR="001C3717">
        <w:rPr>
          <w:rFonts w:ascii="ＭＳ 明朝" w:hAnsi="ＭＳ 明朝" w:cs="ＭＳ 明朝" w:hint="eastAsia"/>
          <w:color w:val="auto"/>
          <w:sz w:val="22"/>
        </w:rPr>
        <w:t>表彰式</w:t>
      </w:r>
      <w:r w:rsidRPr="008643C6">
        <w:rPr>
          <w:rFonts w:ascii="ＭＳ 明朝" w:hAnsi="ＭＳ 明朝" w:cs="ＭＳ 明朝" w:hint="eastAsia"/>
          <w:color w:val="auto"/>
          <w:sz w:val="22"/>
        </w:rPr>
        <w:t>において発表の場を設けます。</w:t>
      </w:r>
    </w:p>
    <w:p w:rsidR="00910103" w:rsidRDefault="00910103" w:rsidP="00910103">
      <w:pPr>
        <w:numPr>
          <w:ilvl w:val="0"/>
          <w:numId w:val="11"/>
        </w:numPr>
        <w:adjustRightInd/>
        <w:ind w:leftChars="332" w:left="992" w:hangingChars="132" w:hanging="286"/>
        <w:rPr>
          <w:rFonts w:ascii="ＭＳ 明朝" w:hAnsi="ＭＳ 明朝"/>
          <w:spacing w:val="2"/>
        </w:rPr>
      </w:pPr>
      <w:r w:rsidRPr="008643C6">
        <w:rPr>
          <w:rFonts w:ascii="ＭＳ 明朝" w:hAnsi="ＭＳ 明朝" w:hint="eastAsia"/>
          <w:spacing w:val="2"/>
        </w:rPr>
        <w:t>選考後に発表の意向を確認します。</w:t>
      </w:r>
    </w:p>
    <w:p w:rsidR="00910103" w:rsidRDefault="00910103" w:rsidP="00910103">
      <w:pPr>
        <w:numPr>
          <w:ilvl w:val="0"/>
          <w:numId w:val="11"/>
        </w:numPr>
        <w:adjustRightInd/>
        <w:ind w:leftChars="332" w:left="992" w:hangingChars="132" w:hanging="286"/>
        <w:rPr>
          <w:rFonts w:ascii="ＭＳ 明朝" w:hAnsi="ＭＳ 明朝"/>
          <w:spacing w:val="2"/>
        </w:rPr>
      </w:pPr>
      <w:r w:rsidRPr="009C0727">
        <w:rPr>
          <w:rFonts w:ascii="ＭＳ 明朝" w:hAnsi="ＭＳ 明朝" w:hint="eastAsia"/>
          <w:spacing w:val="2"/>
        </w:rPr>
        <w:t>舞台発表者には、当日又は前日に行うリハーサルに参加していただく場合があります。</w:t>
      </w:r>
    </w:p>
    <w:p w:rsidR="00910103" w:rsidRPr="008643C6" w:rsidRDefault="00910103" w:rsidP="00910103">
      <w:pPr>
        <w:adjustRightInd/>
        <w:rPr>
          <w:rFonts w:ascii="ＭＳ 明朝" w:hAnsi="ＭＳ 明朝"/>
          <w:spacing w:val="2"/>
        </w:rPr>
      </w:pPr>
    </w:p>
    <w:p w:rsidR="00910103" w:rsidRPr="008643C6" w:rsidRDefault="00910103" w:rsidP="00910103">
      <w:pPr>
        <w:numPr>
          <w:ilvl w:val="0"/>
          <w:numId w:val="10"/>
        </w:numPr>
        <w:adjustRightInd/>
        <w:rPr>
          <w:rFonts w:ascii="ＭＳ 明朝" w:hAnsi="ＭＳ 明朝"/>
          <w:b/>
          <w:spacing w:val="2"/>
          <w:sz w:val="24"/>
          <w:szCs w:val="24"/>
        </w:rPr>
      </w:pPr>
      <w:r w:rsidRPr="008643C6">
        <w:rPr>
          <w:rFonts w:ascii="ＭＳ 明朝" w:hAnsi="ＭＳ 明朝" w:cs="ＭＳ 明朝" w:hint="eastAsia"/>
          <w:b/>
          <w:sz w:val="24"/>
          <w:szCs w:val="24"/>
        </w:rPr>
        <w:t>推薦者</w:t>
      </w:r>
      <w:r w:rsidRPr="008643C6">
        <w:rPr>
          <w:rFonts w:ascii="ＭＳ 明朝" w:hAnsi="ＭＳ 明朝" w:cs="ＭＳ 明朝" w:hint="eastAsia"/>
        </w:rPr>
        <w:t xml:space="preserve">　</w:t>
      </w:r>
    </w:p>
    <w:p w:rsidR="00910103" w:rsidRPr="008643C6" w:rsidRDefault="00910103" w:rsidP="00910103">
      <w:pPr>
        <w:adjustRightInd/>
        <w:spacing w:line="120" w:lineRule="exact"/>
        <w:ind w:leftChars="200" w:left="425" w:firstLineChars="100" w:firstLine="213"/>
        <w:rPr>
          <w:rFonts w:ascii="ＭＳ 明朝" w:hAnsi="ＭＳ 明朝" w:cs="ＭＳ 明朝"/>
        </w:rPr>
      </w:pPr>
    </w:p>
    <w:p w:rsidR="00910103" w:rsidRPr="008643C6" w:rsidRDefault="00910103" w:rsidP="00910103">
      <w:pPr>
        <w:adjustRightInd/>
        <w:ind w:leftChars="200" w:left="425" w:firstLineChars="100" w:firstLine="223"/>
        <w:rPr>
          <w:rFonts w:ascii="ＭＳ 明朝" w:hAnsi="ＭＳ 明朝"/>
          <w:spacing w:val="2"/>
          <w:sz w:val="22"/>
        </w:rPr>
      </w:pPr>
      <w:r w:rsidRPr="008643C6">
        <w:rPr>
          <w:rFonts w:ascii="ＭＳ 明朝" w:hAnsi="ＭＳ 明朝" w:cs="ＭＳ 明朝" w:hint="eastAsia"/>
          <w:sz w:val="22"/>
        </w:rPr>
        <w:t>他薦のみとし、個人又は団体どなたでも推薦できます。なお、推薦にあたっては、</w:t>
      </w:r>
      <w:r>
        <w:rPr>
          <w:rFonts w:ascii="ＭＳ 明朝" w:hAnsi="ＭＳ 明朝" w:cs="ＭＳ 明朝" w:hint="eastAsia"/>
          <w:sz w:val="22"/>
        </w:rPr>
        <w:t>できる限り候補者</w:t>
      </w:r>
      <w:r w:rsidRPr="008643C6">
        <w:rPr>
          <w:rFonts w:ascii="ＭＳ 明朝" w:hAnsi="ＭＳ 明朝" w:cs="ＭＳ 明朝" w:hint="eastAsia"/>
          <w:sz w:val="22"/>
        </w:rPr>
        <w:t>の了承を得てください。</w:t>
      </w:r>
    </w:p>
    <w:p w:rsidR="00910103" w:rsidRPr="00172247" w:rsidRDefault="00910103" w:rsidP="00910103">
      <w:pPr>
        <w:adjustRightInd/>
        <w:rPr>
          <w:rFonts w:ascii="ＭＳ 明朝" w:hAnsi="ＭＳ 明朝"/>
          <w:b/>
          <w:spacing w:val="2"/>
          <w:sz w:val="24"/>
          <w:szCs w:val="24"/>
        </w:rPr>
      </w:pPr>
    </w:p>
    <w:p w:rsidR="00910103" w:rsidRPr="008643C6" w:rsidRDefault="00910103" w:rsidP="00910103">
      <w:pPr>
        <w:numPr>
          <w:ilvl w:val="0"/>
          <w:numId w:val="10"/>
        </w:numPr>
        <w:adjustRightInd/>
        <w:rPr>
          <w:rFonts w:ascii="ＭＳ 明朝" w:hAnsi="ＭＳ 明朝"/>
          <w:b/>
          <w:spacing w:val="2"/>
          <w:sz w:val="24"/>
          <w:szCs w:val="24"/>
        </w:rPr>
      </w:pPr>
      <w:r w:rsidRPr="008643C6">
        <w:rPr>
          <w:rFonts w:ascii="ＭＳ 明朝" w:hAnsi="ＭＳ 明朝" w:hint="eastAsia"/>
          <w:b/>
          <w:spacing w:val="2"/>
          <w:sz w:val="24"/>
          <w:szCs w:val="24"/>
        </w:rPr>
        <w:t>選　考</w:t>
      </w:r>
    </w:p>
    <w:p w:rsidR="00910103" w:rsidRPr="008643C6" w:rsidRDefault="00910103" w:rsidP="00910103">
      <w:pPr>
        <w:adjustRightInd/>
        <w:spacing w:line="120" w:lineRule="exact"/>
        <w:ind w:left="433" w:hangingChars="200" w:hanging="433"/>
        <w:rPr>
          <w:rFonts w:ascii="ＭＳ 明朝" w:hAnsi="ＭＳ 明朝"/>
          <w:spacing w:val="2"/>
        </w:rPr>
      </w:pPr>
      <w:r w:rsidRPr="008643C6">
        <w:rPr>
          <w:rFonts w:ascii="ＭＳ 明朝" w:hAnsi="ＭＳ 明朝" w:hint="eastAsia"/>
          <w:spacing w:val="2"/>
        </w:rPr>
        <w:t xml:space="preserve">　　　</w:t>
      </w:r>
    </w:p>
    <w:p w:rsidR="00910103" w:rsidRPr="008643C6" w:rsidRDefault="00910103" w:rsidP="00910103">
      <w:pPr>
        <w:adjustRightInd/>
        <w:ind w:left="433" w:hangingChars="200" w:hanging="433"/>
        <w:rPr>
          <w:rFonts w:ascii="ＭＳ 明朝" w:hAnsi="ＭＳ 明朝"/>
          <w:spacing w:val="2"/>
          <w:sz w:val="22"/>
        </w:rPr>
      </w:pPr>
      <w:r w:rsidRPr="008643C6">
        <w:rPr>
          <w:rFonts w:ascii="ＭＳ 明朝" w:hAnsi="ＭＳ 明朝" w:hint="eastAsia"/>
          <w:spacing w:val="2"/>
        </w:rPr>
        <w:t xml:space="preserve">　　</w:t>
      </w:r>
      <w:r>
        <w:rPr>
          <w:rFonts w:ascii="ＭＳ 明朝" w:hAnsi="ＭＳ 明朝" w:hint="eastAsia"/>
          <w:spacing w:val="2"/>
          <w:sz w:val="22"/>
        </w:rPr>
        <w:t xml:space="preserve">　候補</w:t>
      </w:r>
      <w:r w:rsidRPr="008643C6">
        <w:rPr>
          <w:rFonts w:ascii="ＭＳ 明朝" w:hAnsi="ＭＳ 明朝" w:hint="eastAsia"/>
          <w:spacing w:val="2"/>
          <w:sz w:val="22"/>
        </w:rPr>
        <w:t>者が和歌山県ジュニア文化表彰にふさわしいと和歌山県が判断した場合に、</w:t>
      </w:r>
      <w:r>
        <w:rPr>
          <w:rFonts w:ascii="ＭＳ 明朝" w:hAnsi="ＭＳ 明朝" w:hint="eastAsia"/>
          <w:spacing w:val="2"/>
          <w:sz w:val="22"/>
        </w:rPr>
        <w:t>受賞</w:t>
      </w:r>
      <w:r w:rsidRPr="008643C6">
        <w:rPr>
          <w:rFonts w:ascii="ＭＳ 明朝" w:hAnsi="ＭＳ 明朝" w:hint="eastAsia"/>
          <w:spacing w:val="2"/>
          <w:sz w:val="22"/>
        </w:rPr>
        <w:t>者とします。</w:t>
      </w:r>
    </w:p>
    <w:p w:rsidR="00910103" w:rsidRPr="00E744C7" w:rsidRDefault="00910103" w:rsidP="00910103">
      <w:pPr>
        <w:adjustRightInd/>
        <w:ind w:left="453" w:hangingChars="200" w:hanging="453"/>
        <w:rPr>
          <w:rFonts w:ascii="ＭＳ 明朝" w:hAnsi="ＭＳ 明朝"/>
          <w:spacing w:val="2"/>
          <w:sz w:val="22"/>
        </w:rPr>
      </w:pPr>
      <w:r>
        <w:rPr>
          <w:rFonts w:ascii="ＭＳ 明朝" w:hAnsi="ＭＳ 明朝" w:hint="eastAsia"/>
          <w:spacing w:val="2"/>
          <w:sz w:val="22"/>
        </w:rPr>
        <w:t xml:space="preserve">　　</w:t>
      </w:r>
    </w:p>
    <w:p w:rsidR="00910103" w:rsidRPr="008643C6" w:rsidRDefault="00910103" w:rsidP="00910103">
      <w:pPr>
        <w:numPr>
          <w:ilvl w:val="0"/>
          <w:numId w:val="10"/>
        </w:numPr>
        <w:adjustRightInd/>
        <w:spacing w:line="360" w:lineRule="auto"/>
        <w:rPr>
          <w:rFonts w:ascii="ＭＳ 明朝" w:hAnsi="ＭＳ 明朝" w:cs="ＭＳ 明朝"/>
          <w:b/>
          <w:sz w:val="24"/>
          <w:szCs w:val="24"/>
        </w:rPr>
      </w:pPr>
      <w:r w:rsidRPr="008643C6">
        <w:rPr>
          <w:rFonts w:ascii="ＭＳ 明朝" w:hAnsi="ＭＳ 明朝" w:cs="ＭＳ 明朝" w:hint="eastAsia"/>
          <w:b/>
          <w:sz w:val="24"/>
          <w:szCs w:val="24"/>
        </w:rPr>
        <w:t>選考結果通知</w:t>
      </w:r>
    </w:p>
    <w:p w:rsidR="00910103" w:rsidRPr="008643C6" w:rsidRDefault="00910103" w:rsidP="00910103">
      <w:pPr>
        <w:adjustRightInd/>
        <w:spacing w:line="120" w:lineRule="exact"/>
        <w:rPr>
          <w:rFonts w:ascii="ＭＳ 明朝" w:hAnsi="ＭＳ 明朝"/>
        </w:rPr>
      </w:pPr>
      <w:r w:rsidRPr="008643C6">
        <w:rPr>
          <w:rFonts w:ascii="ＭＳ 明朝" w:hAnsi="ＭＳ 明朝"/>
        </w:rPr>
        <w:t xml:space="preserve">      </w:t>
      </w:r>
    </w:p>
    <w:p w:rsidR="00910103" w:rsidRPr="008643C6" w:rsidRDefault="00910103" w:rsidP="00910103">
      <w:pPr>
        <w:adjustRightInd/>
        <w:ind w:firstLineChars="300" w:firstLine="668"/>
        <w:rPr>
          <w:rFonts w:ascii="ＭＳ 明朝" w:hAnsi="ＭＳ 明朝"/>
        </w:rPr>
      </w:pPr>
      <w:r w:rsidRPr="008643C6">
        <w:rPr>
          <w:rFonts w:ascii="ＭＳ 明朝" w:hAnsi="ＭＳ 明朝" w:hint="eastAsia"/>
          <w:sz w:val="22"/>
        </w:rPr>
        <w:t>すべての推薦者に対して選考結果を通知します。</w:t>
      </w:r>
    </w:p>
    <w:p w:rsidR="00910103" w:rsidRPr="008643C6" w:rsidRDefault="00910103" w:rsidP="00910103">
      <w:pPr>
        <w:adjustRightInd/>
        <w:rPr>
          <w:rFonts w:ascii="ＭＳ 明朝" w:hAnsi="ＭＳ 明朝" w:cs="ＭＳ 明朝"/>
        </w:rPr>
      </w:pPr>
    </w:p>
    <w:p w:rsidR="00910103" w:rsidRPr="00C0430A" w:rsidRDefault="00910103" w:rsidP="00C0430A">
      <w:pPr>
        <w:pStyle w:val="a7"/>
        <w:numPr>
          <w:ilvl w:val="0"/>
          <w:numId w:val="10"/>
        </w:numPr>
        <w:adjustRightInd/>
        <w:spacing w:line="360" w:lineRule="auto"/>
        <w:ind w:leftChars="0"/>
        <w:rPr>
          <w:rFonts w:ascii="ＭＳ 明朝" w:hAnsi="ＭＳ 明朝" w:cs="ＭＳ 明朝"/>
          <w:b/>
          <w:sz w:val="24"/>
          <w:szCs w:val="24"/>
        </w:rPr>
      </w:pPr>
      <w:r w:rsidRPr="00C0430A">
        <w:rPr>
          <w:rFonts w:ascii="ＭＳ 明朝" w:hAnsi="ＭＳ 明朝" w:cs="ＭＳ 明朝" w:hint="eastAsia"/>
          <w:b/>
          <w:sz w:val="24"/>
          <w:szCs w:val="24"/>
        </w:rPr>
        <w:t>個人情報保護</w:t>
      </w:r>
    </w:p>
    <w:p w:rsidR="00910103" w:rsidRPr="008643C6" w:rsidRDefault="00910103" w:rsidP="00910103">
      <w:pPr>
        <w:adjustRightInd/>
        <w:spacing w:line="120" w:lineRule="exact"/>
        <w:ind w:left="425" w:hangingChars="200" w:hanging="425"/>
        <w:rPr>
          <w:rFonts w:ascii="ＭＳ 明朝" w:hAnsi="ＭＳ 明朝" w:cs="ＭＳ 明朝"/>
        </w:rPr>
      </w:pPr>
      <w:r w:rsidRPr="008643C6">
        <w:rPr>
          <w:rFonts w:ascii="ＭＳ 明朝" w:hAnsi="ＭＳ 明朝" w:cs="ＭＳ 明朝" w:hint="eastAsia"/>
        </w:rPr>
        <w:t xml:space="preserve">　　</w:t>
      </w:r>
    </w:p>
    <w:p w:rsidR="00910103" w:rsidRDefault="00910103" w:rsidP="00910103">
      <w:pPr>
        <w:adjustRightInd/>
        <w:ind w:leftChars="200" w:left="425"/>
        <w:rPr>
          <w:rFonts w:ascii="ＭＳ 明朝" w:hAnsi="ＭＳ 明朝" w:cs="ＭＳ 明朝"/>
          <w:sz w:val="22"/>
        </w:rPr>
      </w:pPr>
      <w:r w:rsidRPr="008643C6">
        <w:rPr>
          <w:rFonts w:ascii="ＭＳ 明朝" w:hAnsi="ＭＳ 明朝" w:cs="ＭＳ 明朝" w:hint="eastAsia"/>
          <w:sz w:val="22"/>
        </w:rPr>
        <w:t xml:space="preserve">　提出書類に記載された個人情報については、和歌山県ジュニア文化表彰に</w:t>
      </w:r>
      <w:r w:rsidRPr="008643C6">
        <w:rPr>
          <w:rFonts w:ascii="ＭＳ 明朝" w:hAnsi="ＭＳ 明朝" w:cs="ＭＳ 明朝" w:hint="eastAsia"/>
          <w:color w:val="auto"/>
          <w:sz w:val="22"/>
        </w:rPr>
        <w:t>係る</w:t>
      </w:r>
      <w:r w:rsidRPr="008643C6">
        <w:rPr>
          <w:rFonts w:ascii="ＭＳ 明朝" w:hAnsi="ＭＳ 明朝" w:cs="ＭＳ 明朝" w:hint="eastAsia"/>
          <w:sz w:val="22"/>
        </w:rPr>
        <w:t>事務の目的以外には使用いたしません。</w:t>
      </w:r>
    </w:p>
    <w:p w:rsidR="00BE39D3" w:rsidRDefault="00BE39D3" w:rsidP="00910103">
      <w:pPr>
        <w:adjustRightInd/>
        <w:ind w:leftChars="200" w:left="425"/>
        <w:rPr>
          <w:rFonts w:ascii="ＭＳ 明朝" w:hAnsi="ＭＳ 明朝" w:cs="ＭＳ 明朝"/>
          <w:sz w:val="22"/>
        </w:rPr>
      </w:pPr>
    </w:p>
    <w:p w:rsidR="00BE39D3" w:rsidRPr="0094630D" w:rsidRDefault="00BE39D3" w:rsidP="00910103">
      <w:pPr>
        <w:adjustRightInd/>
        <w:ind w:leftChars="200" w:left="425"/>
        <w:rPr>
          <w:rFonts w:ascii="ＭＳ 明朝" w:hAnsi="ＭＳ 明朝"/>
          <w:spacing w:val="2"/>
          <w:sz w:val="22"/>
        </w:rPr>
      </w:pPr>
    </w:p>
    <w:p w:rsidR="00910103" w:rsidRPr="008643C6" w:rsidRDefault="00910103" w:rsidP="00910103">
      <w:pPr>
        <w:numPr>
          <w:ilvl w:val="0"/>
          <w:numId w:val="10"/>
        </w:numPr>
        <w:adjustRightInd/>
        <w:spacing w:line="360" w:lineRule="auto"/>
        <w:rPr>
          <w:rFonts w:ascii="ＭＳ 明朝" w:hAnsi="ＭＳ 明朝" w:cs="ＭＳ 明朝"/>
          <w:b/>
          <w:sz w:val="24"/>
        </w:rPr>
      </w:pPr>
      <w:r w:rsidRPr="008643C6">
        <w:rPr>
          <w:rFonts w:ascii="ＭＳ 明朝" w:hAnsi="ＭＳ 明朝" w:cs="ＭＳ 明朝" w:hint="eastAsia"/>
          <w:b/>
          <w:sz w:val="24"/>
        </w:rPr>
        <w:t>推薦手続</w:t>
      </w:r>
    </w:p>
    <w:p w:rsidR="00910103" w:rsidRPr="008643C6" w:rsidRDefault="00910103" w:rsidP="00910103">
      <w:pPr>
        <w:adjustRightInd/>
        <w:spacing w:line="120" w:lineRule="exact"/>
        <w:rPr>
          <w:rFonts w:ascii="ＭＳ 明朝" w:hAnsi="ＭＳ 明朝"/>
          <w:b/>
          <w:spacing w:val="2"/>
          <w:sz w:val="24"/>
        </w:rPr>
      </w:pPr>
      <w:r w:rsidRPr="008643C6">
        <w:rPr>
          <w:rFonts w:ascii="ＭＳ 明朝" w:hAnsi="ＭＳ 明朝" w:cs="ＭＳ 明朝" w:hint="eastAsia"/>
          <w:b/>
          <w:sz w:val="24"/>
        </w:rPr>
        <w:t xml:space="preserve">　　</w:t>
      </w:r>
    </w:p>
    <w:p w:rsidR="00910103" w:rsidRPr="008643C6" w:rsidRDefault="00910103" w:rsidP="00910103">
      <w:pPr>
        <w:numPr>
          <w:ilvl w:val="0"/>
          <w:numId w:val="6"/>
        </w:numPr>
        <w:adjustRightInd/>
        <w:ind w:left="993" w:hanging="709"/>
        <w:rPr>
          <w:rFonts w:ascii="ＭＳ 明朝" w:hAnsi="ＭＳ 明朝"/>
          <w:spacing w:val="2"/>
          <w:sz w:val="22"/>
        </w:rPr>
      </w:pPr>
      <w:r>
        <w:rPr>
          <w:rFonts w:ascii="ＭＳ 明朝" w:hAnsi="ＭＳ 明朝" w:cs="ＭＳ 明朝" w:hint="eastAsia"/>
          <w:sz w:val="22"/>
        </w:rPr>
        <w:t>推薦期間</w:t>
      </w:r>
    </w:p>
    <w:p w:rsidR="00910103" w:rsidRPr="008643C6" w:rsidRDefault="00910103" w:rsidP="00910103">
      <w:pPr>
        <w:adjustRightInd/>
        <w:rPr>
          <w:rFonts w:ascii="ＭＳ 明朝" w:hAnsi="ＭＳ 明朝" w:cs="ＭＳ 明朝"/>
          <w:color w:val="auto"/>
          <w:sz w:val="22"/>
        </w:rPr>
      </w:pPr>
      <w:r w:rsidRPr="008643C6">
        <w:rPr>
          <w:rFonts w:ascii="ＭＳ 明朝" w:hAnsi="ＭＳ 明朝"/>
          <w:sz w:val="22"/>
        </w:rPr>
        <w:t xml:space="preserve">        </w:t>
      </w:r>
      <w:r>
        <w:rPr>
          <w:rFonts w:ascii="ＭＳ 明朝" w:hAnsi="ＭＳ 明朝" w:hint="eastAsia"/>
          <w:sz w:val="22"/>
        </w:rPr>
        <w:t xml:space="preserve"> 令和</w:t>
      </w:r>
      <w:r w:rsidR="00284878">
        <w:rPr>
          <w:rFonts w:ascii="ＭＳ 明朝" w:hAnsi="ＭＳ 明朝" w:hint="eastAsia"/>
          <w:sz w:val="22"/>
        </w:rPr>
        <w:t>６</w:t>
      </w:r>
      <w:r>
        <w:rPr>
          <w:rFonts w:ascii="ＭＳ 明朝" w:hAnsi="ＭＳ 明朝" w:hint="eastAsia"/>
          <w:sz w:val="22"/>
        </w:rPr>
        <w:t>年</w:t>
      </w:r>
      <w:r>
        <w:rPr>
          <w:rFonts w:ascii="ＭＳ 明朝" w:hAnsi="ＭＳ 明朝" w:hint="eastAsia"/>
          <w:color w:val="auto"/>
          <w:sz w:val="22"/>
        </w:rPr>
        <w:t>９</w:t>
      </w:r>
      <w:r w:rsidRPr="008643C6">
        <w:rPr>
          <w:rFonts w:ascii="ＭＳ 明朝" w:hAnsi="ＭＳ 明朝" w:cs="ＭＳ 明朝" w:hint="eastAsia"/>
          <w:color w:val="auto"/>
          <w:sz w:val="22"/>
        </w:rPr>
        <w:t>月</w:t>
      </w:r>
      <w:r w:rsidR="00284878">
        <w:rPr>
          <w:rFonts w:ascii="ＭＳ 明朝" w:hAnsi="ＭＳ 明朝" w:cs="ＭＳ 明朝" w:hint="eastAsia"/>
          <w:color w:val="auto"/>
          <w:sz w:val="22"/>
        </w:rPr>
        <w:t>２</w:t>
      </w:r>
      <w:r w:rsidRPr="008643C6">
        <w:rPr>
          <w:rFonts w:ascii="ＭＳ 明朝" w:hAnsi="ＭＳ 明朝" w:cs="ＭＳ 明朝" w:hint="eastAsia"/>
          <w:color w:val="auto"/>
          <w:sz w:val="22"/>
        </w:rPr>
        <w:t>日（</w:t>
      </w:r>
      <w:r>
        <w:rPr>
          <w:rFonts w:ascii="ＭＳ 明朝" w:hAnsi="ＭＳ 明朝" w:cs="ＭＳ 明朝" w:hint="eastAsia"/>
          <w:color w:val="auto"/>
          <w:sz w:val="22"/>
        </w:rPr>
        <w:t>月</w:t>
      </w:r>
      <w:r w:rsidRPr="008643C6">
        <w:rPr>
          <w:rFonts w:ascii="ＭＳ 明朝" w:hAnsi="ＭＳ 明朝" w:cs="ＭＳ 明朝" w:hint="eastAsia"/>
          <w:color w:val="auto"/>
          <w:sz w:val="22"/>
        </w:rPr>
        <w:t>）</w:t>
      </w:r>
      <w:r>
        <w:rPr>
          <w:rFonts w:ascii="ＭＳ 明朝" w:hAnsi="ＭＳ 明朝" w:cs="ＭＳ 明朝" w:hint="eastAsia"/>
          <w:color w:val="auto"/>
          <w:sz w:val="22"/>
        </w:rPr>
        <w:t>まで</w:t>
      </w:r>
      <w:r w:rsidRPr="008643C6">
        <w:rPr>
          <w:rFonts w:ascii="ＭＳ 明朝" w:hAnsi="ＭＳ 明朝" w:cs="ＭＳ 明朝" w:hint="eastAsia"/>
          <w:color w:val="auto"/>
          <w:sz w:val="22"/>
        </w:rPr>
        <w:t xml:space="preserve"> </w:t>
      </w:r>
      <w:r>
        <w:rPr>
          <w:rFonts w:ascii="ＭＳ 明朝" w:hAnsi="ＭＳ 明朝" w:cs="ＭＳ 明朝" w:hint="eastAsia"/>
          <w:color w:val="auto"/>
          <w:sz w:val="22"/>
        </w:rPr>
        <w:t>※</w:t>
      </w:r>
      <w:r w:rsidRPr="008643C6">
        <w:rPr>
          <w:rFonts w:ascii="ＭＳ 明朝" w:hAnsi="ＭＳ 明朝" w:cs="ＭＳ 明朝" w:hint="eastAsia"/>
          <w:color w:val="auto"/>
          <w:sz w:val="22"/>
        </w:rPr>
        <w:t>消印有効</w:t>
      </w:r>
    </w:p>
    <w:p w:rsidR="00910103" w:rsidRPr="009C0727" w:rsidRDefault="00910103" w:rsidP="00910103">
      <w:pPr>
        <w:numPr>
          <w:ilvl w:val="0"/>
          <w:numId w:val="14"/>
        </w:numPr>
        <w:adjustRightInd/>
        <w:ind w:left="1701" w:hanging="283"/>
        <w:rPr>
          <w:rFonts w:ascii="ＭＳ 明朝" w:hAnsi="ＭＳ 明朝"/>
          <w:color w:val="auto"/>
          <w:spacing w:val="2"/>
        </w:rPr>
      </w:pPr>
      <w:r w:rsidRPr="009C0727">
        <w:rPr>
          <w:rFonts w:ascii="ＭＳ 明朝" w:hAnsi="ＭＳ 明朝" w:hint="eastAsia"/>
          <w:color w:val="auto"/>
          <w:spacing w:val="2"/>
        </w:rPr>
        <w:t>受理までに時間を要する場合がありますので、可能な限りお早めに提出願います。</w:t>
      </w:r>
    </w:p>
    <w:p w:rsidR="00910103" w:rsidRPr="00D60244" w:rsidRDefault="00910103" w:rsidP="00910103">
      <w:pPr>
        <w:adjustRightInd/>
        <w:rPr>
          <w:rFonts w:ascii="ＭＳ 明朝" w:hAnsi="ＭＳ 明朝"/>
          <w:color w:val="auto"/>
          <w:spacing w:val="2"/>
          <w:sz w:val="22"/>
        </w:rPr>
      </w:pPr>
    </w:p>
    <w:p w:rsidR="00910103" w:rsidRPr="008643C6" w:rsidRDefault="00910103" w:rsidP="00910103">
      <w:pPr>
        <w:numPr>
          <w:ilvl w:val="0"/>
          <w:numId w:val="7"/>
        </w:numPr>
        <w:adjustRightInd/>
        <w:ind w:left="993" w:hanging="709"/>
        <w:rPr>
          <w:rFonts w:ascii="ＭＳ 明朝" w:hAnsi="ＭＳ 明朝"/>
          <w:spacing w:val="2"/>
          <w:sz w:val="22"/>
        </w:rPr>
      </w:pPr>
      <w:r w:rsidRPr="008643C6">
        <w:rPr>
          <w:rFonts w:ascii="ＭＳ 明朝" w:hAnsi="ＭＳ 明朝" w:cs="ＭＳ 明朝" w:hint="eastAsia"/>
          <w:sz w:val="22"/>
        </w:rPr>
        <w:t>提出書類</w:t>
      </w:r>
    </w:p>
    <w:p w:rsidR="00910103" w:rsidRDefault="00910103" w:rsidP="00910103">
      <w:pPr>
        <w:numPr>
          <w:ilvl w:val="0"/>
          <w:numId w:val="8"/>
        </w:numPr>
        <w:adjustRightInd/>
        <w:ind w:left="1418" w:hanging="425"/>
        <w:rPr>
          <w:rFonts w:ascii="ＭＳ 明朝" w:hAnsi="ＭＳ 明朝" w:cs="ＭＳ 明朝"/>
          <w:sz w:val="22"/>
        </w:rPr>
      </w:pPr>
      <w:r w:rsidRPr="008643C6">
        <w:rPr>
          <w:rFonts w:ascii="ＭＳ 明朝" w:hAnsi="ＭＳ 明朝" w:cs="ＭＳ 明朝" w:hint="eastAsia"/>
          <w:sz w:val="22"/>
        </w:rPr>
        <w:t>推薦書（</w:t>
      </w:r>
      <w:r>
        <w:rPr>
          <w:rFonts w:ascii="ＭＳ 明朝" w:hAnsi="ＭＳ 明朝" w:cs="ＭＳ 明朝" w:hint="eastAsia"/>
          <w:sz w:val="22"/>
        </w:rPr>
        <w:t>候補</w:t>
      </w:r>
      <w:r w:rsidRPr="008643C6">
        <w:rPr>
          <w:rFonts w:ascii="ＭＳ 明朝" w:hAnsi="ＭＳ 明朝" w:cs="ＭＳ 明朝" w:hint="eastAsia"/>
          <w:sz w:val="22"/>
        </w:rPr>
        <w:t>者が個人の場合は別記様式１、団体は別記様式２）</w:t>
      </w:r>
    </w:p>
    <w:p w:rsidR="00910103" w:rsidRDefault="00910103" w:rsidP="00910103">
      <w:pPr>
        <w:numPr>
          <w:ilvl w:val="0"/>
          <w:numId w:val="8"/>
        </w:numPr>
        <w:adjustRightInd/>
        <w:ind w:left="1418" w:hanging="425"/>
        <w:rPr>
          <w:rFonts w:ascii="ＭＳ 明朝" w:hAnsi="ＭＳ 明朝" w:cs="ＭＳ 明朝"/>
          <w:sz w:val="22"/>
        </w:rPr>
      </w:pPr>
      <w:r w:rsidRPr="00E751FE">
        <w:rPr>
          <w:rFonts w:ascii="ＭＳ 明朝" w:hAnsi="ＭＳ 明朝" w:cs="ＭＳ 明朝" w:hint="eastAsia"/>
          <w:sz w:val="22"/>
        </w:rPr>
        <w:t>構成員名簿（団体のみ）</w:t>
      </w:r>
    </w:p>
    <w:p w:rsidR="00910103" w:rsidRPr="00E751FE" w:rsidRDefault="00910103" w:rsidP="00910103">
      <w:pPr>
        <w:numPr>
          <w:ilvl w:val="0"/>
          <w:numId w:val="8"/>
        </w:numPr>
        <w:adjustRightInd/>
        <w:ind w:left="1418" w:hanging="425"/>
        <w:rPr>
          <w:rFonts w:ascii="ＭＳ 明朝" w:hAnsi="ＭＳ 明朝" w:cs="ＭＳ 明朝"/>
          <w:sz w:val="22"/>
        </w:rPr>
      </w:pPr>
      <w:r w:rsidRPr="00E751FE">
        <w:rPr>
          <w:rFonts w:ascii="ＭＳ 明朝" w:hAnsi="ＭＳ 明朝" w:cs="ＭＳ 明朝" w:hint="eastAsia"/>
          <w:sz w:val="22"/>
        </w:rPr>
        <w:t>関係資料（賞状の写し等に加えて、公演等プログラム、パンフレット、実績が掲載された新聞記事・書籍、作品の図録の写し又は原本、若しくは写真や映像等で</w:t>
      </w:r>
      <w:r w:rsidRPr="00E751FE">
        <w:rPr>
          <w:rFonts w:ascii="ＭＳ 明朝" w:hAnsi="ＭＳ 明朝" w:cs="ＭＳ 明朝" w:hint="eastAsia"/>
          <w:color w:val="auto"/>
          <w:sz w:val="22"/>
        </w:rPr>
        <w:t>、推薦書記載の成績内容を示すもの）</w:t>
      </w:r>
    </w:p>
    <w:p w:rsidR="00910103" w:rsidRPr="009C0727" w:rsidRDefault="00910103" w:rsidP="00910103">
      <w:pPr>
        <w:numPr>
          <w:ilvl w:val="0"/>
          <w:numId w:val="12"/>
        </w:numPr>
        <w:adjustRightInd/>
        <w:ind w:leftChars="664" w:left="1697" w:hangingChars="134" w:hanging="285"/>
        <w:rPr>
          <w:rFonts w:ascii="ＭＳ 明朝" w:hAnsi="ＭＳ 明朝" w:cs="ＭＳ 明朝"/>
          <w:color w:val="auto"/>
        </w:rPr>
      </w:pPr>
      <w:r w:rsidRPr="009C0727">
        <w:rPr>
          <w:rFonts w:ascii="ＭＳ 明朝" w:hAnsi="ＭＳ 明朝" w:cs="ＭＳ 明朝" w:hint="eastAsia"/>
          <w:color w:val="auto"/>
        </w:rPr>
        <w:t xml:space="preserve">①については、和歌山県のホームページからダウンロードできます。　　</w:t>
      </w:r>
      <w:r w:rsidRPr="009C0727">
        <w:rPr>
          <w:rFonts w:ascii="ＭＳ 明朝" w:hAnsi="ＭＳ 明朝" w:cs="ＭＳ 明朝"/>
        </w:rPr>
        <w:t>https://www.pref.wakayama.lg.jp/prefg/022100/</w:t>
      </w:r>
    </w:p>
    <w:p w:rsidR="00910103" w:rsidRPr="009C0727" w:rsidRDefault="00910103" w:rsidP="00910103">
      <w:pPr>
        <w:numPr>
          <w:ilvl w:val="0"/>
          <w:numId w:val="12"/>
        </w:numPr>
        <w:adjustRightInd/>
        <w:ind w:leftChars="664" w:left="1697" w:hangingChars="134" w:hanging="285"/>
        <w:rPr>
          <w:rFonts w:ascii="ＭＳ 明朝" w:hAnsi="ＭＳ 明朝" w:cs="ＭＳ 明朝"/>
          <w:color w:val="auto"/>
        </w:rPr>
      </w:pPr>
      <w:r w:rsidRPr="009C0727">
        <w:rPr>
          <w:rFonts w:ascii="ＭＳ 明朝" w:hAnsi="ＭＳ 明朝" w:cs="ＭＳ 明朝" w:hint="eastAsia"/>
          <w:color w:val="auto"/>
        </w:rPr>
        <w:t>③の関係資料については、目録（様式任意）を作成の上、提出してください。原物・原本を提出された場合は、審査終了後、返却いたします。</w:t>
      </w:r>
    </w:p>
    <w:p w:rsidR="00910103" w:rsidRDefault="00910103" w:rsidP="00910103">
      <w:pPr>
        <w:adjustRightInd/>
        <w:rPr>
          <w:rFonts w:ascii="ＭＳ 明朝" w:hAnsi="ＭＳ 明朝"/>
          <w:color w:val="auto"/>
          <w:sz w:val="22"/>
        </w:rPr>
      </w:pPr>
    </w:p>
    <w:p w:rsidR="00910103" w:rsidRPr="008643C6" w:rsidRDefault="00910103" w:rsidP="00910103">
      <w:pPr>
        <w:numPr>
          <w:ilvl w:val="0"/>
          <w:numId w:val="9"/>
        </w:numPr>
        <w:adjustRightInd/>
        <w:ind w:left="993" w:hanging="709"/>
        <w:rPr>
          <w:rFonts w:ascii="ＭＳ 明朝" w:hAnsi="ＭＳ 明朝"/>
          <w:color w:val="auto"/>
          <w:spacing w:val="2"/>
          <w:sz w:val="22"/>
        </w:rPr>
      </w:pPr>
      <w:r>
        <w:rPr>
          <w:rFonts w:ascii="ＭＳ 明朝" w:hAnsi="ＭＳ 明朝" w:cs="ＭＳ 明朝" w:hint="eastAsia"/>
          <w:color w:val="auto"/>
          <w:sz w:val="22"/>
        </w:rPr>
        <w:t>推薦書</w:t>
      </w:r>
      <w:r w:rsidRPr="008643C6">
        <w:rPr>
          <w:rFonts w:ascii="ＭＳ 明朝" w:hAnsi="ＭＳ 明朝" w:cs="ＭＳ 明朝" w:hint="eastAsia"/>
          <w:color w:val="auto"/>
          <w:sz w:val="22"/>
        </w:rPr>
        <w:t>提出先・</w:t>
      </w:r>
      <w:r>
        <w:rPr>
          <w:rFonts w:ascii="ＭＳ 明朝" w:hAnsi="ＭＳ 明朝" w:cs="ＭＳ 明朝" w:hint="eastAsia"/>
          <w:color w:val="auto"/>
          <w:sz w:val="22"/>
        </w:rPr>
        <w:t>お</w:t>
      </w:r>
      <w:r w:rsidRPr="008643C6">
        <w:rPr>
          <w:rFonts w:ascii="ＭＳ 明朝" w:hAnsi="ＭＳ 明朝" w:cs="ＭＳ 明朝" w:hint="eastAsia"/>
          <w:color w:val="auto"/>
          <w:sz w:val="22"/>
        </w:rPr>
        <w:t>問合せ先</w:t>
      </w:r>
    </w:p>
    <w:p w:rsidR="00910103" w:rsidRPr="008643C6" w:rsidRDefault="00910103" w:rsidP="00910103">
      <w:pPr>
        <w:adjustRightInd/>
        <w:rPr>
          <w:rFonts w:ascii="ＭＳ 明朝" w:hAnsi="ＭＳ 明朝"/>
          <w:spacing w:val="2"/>
          <w:sz w:val="22"/>
          <w:lang w:eastAsia="zh-CN"/>
        </w:rPr>
      </w:pPr>
      <w:r w:rsidRPr="008643C6">
        <w:rPr>
          <w:rFonts w:ascii="ＭＳ 明朝" w:hAnsi="ＭＳ 明朝"/>
          <w:sz w:val="22"/>
        </w:rPr>
        <w:t xml:space="preserve">        </w:t>
      </w:r>
      <w:r w:rsidRPr="008643C6">
        <w:rPr>
          <w:rFonts w:ascii="ＭＳ 明朝" w:hAnsi="ＭＳ 明朝" w:hint="eastAsia"/>
          <w:sz w:val="22"/>
        </w:rPr>
        <w:t xml:space="preserve">　</w:t>
      </w:r>
      <w:r w:rsidRPr="008643C6">
        <w:rPr>
          <w:rFonts w:ascii="ＭＳ 明朝" w:hAnsi="ＭＳ 明朝" w:cs="ＭＳ 明朝" w:hint="eastAsia"/>
          <w:sz w:val="22"/>
          <w:lang w:eastAsia="zh-CN"/>
        </w:rPr>
        <w:t>和歌山県企画部企画政策局</w:t>
      </w:r>
      <w:r>
        <w:rPr>
          <w:rFonts w:ascii="ＭＳ 明朝" w:hAnsi="ＭＳ 明朝" w:cs="ＭＳ 明朝" w:hint="eastAsia"/>
          <w:sz w:val="22"/>
          <w:lang w:eastAsia="zh-CN"/>
        </w:rPr>
        <w:t xml:space="preserve"> </w:t>
      </w:r>
      <w:r w:rsidRPr="008643C6">
        <w:rPr>
          <w:rFonts w:ascii="ＭＳ 明朝" w:hAnsi="ＭＳ 明朝" w:cs="ＭＳ 明朝" w:hint="eastAsia"/>
          <w:sz w:val="22"/>
          <w:lang w:eastAsia="zh-CN"/>
        </w:rPr>
        <w:t>文化学術課</w:t>
      </w:r>
    </w:p>
    <w:p w:rsidR="00910103" w:rsidRDefault="00910103" w:rsidP="00910103">
      <w:pPr>
        <w:adjustRightInd/>
        <w:ind w:firstLineChars="600" w:firstLine="1336"/>
        <w:rPr>
          <w:rFonts w:ascii="ＭＳ 明朝" w:hAnsi="ＭＳ 明朝" w:cs="ＭＳ 明朝"/>
          <w:sz w:val="22"/>
        </w:rPr>
      </w:pPr>
      <w:r w:rsidRPr="008643C6">
        <w:rPr>
          <w:rFonts w:ascii="ＭＳ 明朝" w:hAnsi="ＭＳ 明朝" w:cs="ＭＳ 明朝" w:hint="eastAsia"/>
          <w:sz w:val="22"/>
        </w:rPr>
        <w:t>〒</w:t>
      </w:r>
      <w:r w:rsidRPr="008643C6">
        <w:rPr>
          <w:rFonts w:ascii="ＭＳ 明朝" w:hAnsi="ＭＳ 明朝"/>
          <w:sz w:val="22"/>
        </w:rPr>
        <w:t>640-8585</w:t>
      </w:r>
    </w:p>
    <w:p w:rsidR="00910103" w:rsidRPr="008643C6" w:rsidRDefault="00910103" w:rsidP="00910103">
      <w:pPr>
        <w:adjustRightInd/>
        <w:ind w:firstLineChars="600" w:firstLine="1336"/>
        <w:rPr>
          <w:rFonts w:ascii="ＭＳ 明朝" w:hAnsi="ＭＳ 明朝"/>
          <w:spacing w:val="2"/>
          <w:sz w:val="22"/>
        </w:rPr>
      </w:pPr>
      <w:r>
        <w:rPr>
          <w:rFonts w:ascii="ＭＳ 明朝" w:hAnsi="ＭＳ 明朝" w:cs="ＭＳ 明朝" w:hint="eastAsia"/>
          <w:sz w:val="22"/>
        </w:rPr>
        <w:t>和歌山県和歌山市小松原通一丁目1番地</w:t>
      </w:r>
    </w:p>
    <w:p w:rsidR="00910103" w:rsidRDefault="00910103" w:rsidP="00910103">
      <w:pPr>
        <w:adjustRightInd/>
        <w:rPr>
          <w:rFonts w:ascii="ＭＳ 明朝" w:hAnsi="ＭＳ 明朝"/>
          <w:sz w:val="22"/>
        </w:rPr>
      </w:pPr>
      <w:r w:rsidRPr="008643C6">
        <w:rPr>
          <w:rFonts w:ascii="ＭＳ 明朝" w:hAnsi="ＭＳ 明朝"/>
          <w:sz w:val="22"/>
        </w:rPr>
        <w:t xml:space="preserve">        </w:t>
      </w:r>
      <w:r w:rsidRPr="008643C6">
        <w:rPr>
          <w:rFonts w:ascii="ＭＳ 明朝" w:hAnsi="ＭＳ 明朝" w:hint="eastAsia"/>
          <w:sz w:val="22"/>
        </w:rPr>
        <w:t xml:space="preserve">　</w:t>
      </w:r>
      <w:r>
        <w:rPr>
          <w:rFonts w:ascii="ＭＳ 明朝" w:hAnsi="ＭＳ 明朝" w:hint="eastAsia"/>
          <w:sz w:val="22"/>
        </w:rPr>
        <w:t xml:space="preserve">　電話</w:t>
      </w:r>
      <w:r>
        <w:rPr>
          <w:rFonts w:ascii="ＭＳ 明朝" w:hAnsi="ＭＳ 明朝" w:cs="ＭＳ 明朝" w:hint="eastAsia"/>
          <w:sz w:val="22"/>
        </w:rPr>
        <w:t>：</w:t>
      </w:r>
      <w:r w:rsidRPr="008643C6">
        <w:rPr>
          <w:rFonts w:ascii="ＭＳ 明朝" w:hAnsi="ＭＳ 明朝"/>
          <w:sz w:val="22"/>
        </w:rPr>
        <w:t>073-441-205</w:t>
      </w:r>
      <w:r w:rsidRPr="008643C6">
        <w:rPr>
          <w:rFonts w:ascii="ＭＳ 明朝" w:hAnsi="ＭＳ 明朝" w:hint="eastAsia"/>
          <w:sz w:val="22"/>
        </w:rPr>
        <w:t>2</w:t>
      </w:r>
      <w:r>
        <w:rPr>
          <w:rFonts w:ascii="ＭＳ 明朝" w:hAnsi="ＭＳ 明朝" w:cs="ＭＳ 明朝" w:hint="eastAsia"/>
          <w:sz w:val="22"/>
        </w:rPr>
        <w:t xml:space="preserve"> </w:t>
      </w:r>
      <w:r w:rsidRPr="008643C6">
        <w:rPr>
          <w:rFonts w:ascii="ＭＳ 明朝" w:hAnsi="ＭＳ 明朝"/>
          <w:sz w:val="22"/>
        </w:rPr>
        <w:t>FAX</w:t>
      </w:r>
      <w:r>
        <w:rPr>
          <w:rFonts w:ascii="ＭＳ 明朝" w:hAnsi="ＭＳ 明朝" w:cs="ＭＳ 明朝" w:hint="eastAsia"/>
          <w:sz w:val="22"/>
        </w:rPr>
        <w:t>：</w:t>
      </w:r>
      <w:r w:rsidRPr="008643C6">
        <w:rPr>
          <w:rFonts w:ascii="ＭＳ 明朝" w:hAnsi="ＭＳ 明朝"/>
          <w:sz w:val="22"/>
        </w:rPr>
        <w:t>073-43</w:t>
      </w:r>
      <w:r w:rsidRPr="008643C6">
        <w:rPr>
          <w:rFonts w:ascii="ＭＳ 明朝" w:hAnsi="ＭＳ 明朝" w:hint="eastAsia"/>
          <w:sz w:val="22"/>
        </w:rPr>
        <w:t>6</w:t>
      </w:r>
      <w:r w:rsidRPr="008643C6">
        <w:rPr>
          <w:rFonts w:ascii="ＭＳ 明朝" w:hAnsi="ＭＳ 明朝"/>
          <w:sz w:val="22"/>
        </w:rPr>
        <w:t>-</w:t>
      </w:r>
      <w:r w:rsidRPr="008643C6">
        <w:rPr>
          <w:rFonts w:ascii="ＭＳ 明朝" w:hAnsi="ＭＳ 明朝" w:hint="eastAsia"/>
          <w:sz w:val="22"/>
        </w:rPr>
        <w:t>7767</w:t>
      </w:r>
    </w:p>
    <w:p w:rsidR="00910103" w:rsidRPr="008643C6" w:rsidRDefault="00910103" w:rsidP="00910103">
      <w:pPr>
        <w:adjustRightInd/>
        <w:rPr>
          <w:rFonts w:ascii="ＭＳ 明朝" w:hAnsi="ＭＳ 明朝"/>
          <w:sz w:val="22"/>
        </w:rPr>
      </w:pPr>
      <w:r>
        <w:rPr>
          <w:rFonts w:ascii="ＭＳ 明朝" w:hAnsi="ＭＳ 明朝"/>
          <w:sz w:val="22"/>
        </w:rPr>
        <w:t xml:space="preserve">            E-mail</w:t>
      </w:r>
      <w:r>
        <w:rPr>
          <w:rFonts w:ascii="ＭＳ 明朝" w:hAnsi="ＭＳ 明朝" w:hint="eastAsia"/>
          <w:sz w:val="22"/>
        </w:rPr>
        <w:t>：e0221001@pref.wakayama.lg.jp</w:t>
      </w:r>
    </w:p>
    <w:p w:rsidR="00AB6D57" w:rsidRDefault="00AB6D57"/>
    <w:sectPr w:rsidR="00AB6D57" w:rsidSect="00910103">
      <w:footerReference w:type="default" r:id="rId7"/>
      <w:pgSz w:w="11906" w:h="16838"/>
      <w:pgMar w:top="1134" w:right="1418" w:bottom="1134" w:left="1531"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A0" w:rsidRDefault="00BA50A0" w:rsidP="00910103">
      <w:r>
        <w:separator/>
      </w:r>
    </w:p>
  </w:endnote>
  <w:endnote w:type="continuationSeparator" w:id="0">
    <w:p w:rsidR="00BA50A0" w:rsidRDefault="00BA50A0" w:rsidP="0091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A0" w:rsidRDefault="00BA50A0">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3E2923">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A0" w:rsidRDefault="00BA50A0" w:rsidP="00910103">
      <w:r>
        <w:separator/>
      </w:r>
    </w:p>
  </w:footnote>
  <w:footnote w:type="continuationSeparator" w:id="0">
    <w:p w:rsidR="00BA50A0" w:rsidRDefault="00BA50A0" w:rsidP="00910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254"/>
    <w:multiLevelType w:val="hybridMultilevel"/>
    <w:tmpl w:val="A3DA9400"/>
    <w:lvl w:ilvl="0" w:tplc="DDBE5A68">
      <w:start w:val="1"/>
      <w:numFmt w:val="decimalEnclosedCircle"/>
      <w:suff w:val="space"/>
      <w:lvlText w:val="%1"/>
      <w:lvlJc w:val="left"/>
      <w:pPr>
        <w:ind w:left="0" w:firstLine="454"/>
      </w:pPr>
      <w:rPr>
        <w:rFonts w:hint="eastAsia"/>
      </w:rPr>
    </w:lvl>
    <w:lvl w:ilvl="1" w:tplc="04090017" w:tentative="1">
      <w:start w:val="1"/>
      <w:numFmt w:val="aiueoFullWidth"/>
      <w:lvlText w:val="(%2)"/>
      <w:lvlJc w:val="left"/>
      <w:pPr>
        <w:ind w:left="1842" w:hanging="420"/>
      </w:pPr>
    </w:lvl>
    <w:lvl w:ilvl="2" w:tplc="04090011" w:tentative="1">
      <w:start w:val="1"/>
      <w:numFmt w:val="decimalEnclosedCircle"/>
      <w:lvlText w:val="%3"/>
      <w:lvlJc w:val="left"/>
      <w:pPr>
        <w:ind w:left="2262" w:hanging="420"/>
      </w:pPr>
    </w:lvl>
    <w:lvl w:ilvl="3" w:tplc="0409000F" w:tentative="1">
      <w:start w:val="1"/>
      <w:numFmt w:val="decimal"/>
      <w:lvlText w:val="%4."/>
      <w:lvlJc w:val="left"/>
      <w:pPr>
        <w:ind w:left="2682" w:hanging="420"/>
      </w:pPr>
    </w:lvl>
    <w:lvl w:ilvl="4" w:tplc="04090017" w:tentative="1">
      <w:start w:val="1"/>
      <w:numFmt w:val="aiueoFullWidth"/>
      <w:lvlText w:val="(%5)"/>
      <w:lvlJc w:val="left"/>
      <w:pPr>
        <w:ind w:left="3102" w:hanging="420"/>
      </w:pPr>
    </w:lvl>
    <w:lvl w:ilvl="5" w:tplc="04090011" w:tentative="1">
      <w:start w:val="1"/>
      <w:numFmt w:val="decimalEnclosedCircle"/>
      <w:lvlText w:val="%6"/>
      <w:lvlJc w:val="left"/>
      <w:pPr>
        <w:ind w:left="3522" w:hanging="420"/>
      </w:pPr>
    </w:lvl>
    <w:lvl w:ilvl="6" w:tplc="0409000F" w:tentative="1">
      <w:start w:val="1"/>
      <w:numFmt w:val="decimal"/>
      <w:lvlText w:val="%7."/>
      <w:lvlJc w:val="left"/>
      <w:pPr>
        <w:ind w:left="3942" w:hanging="420"/>
      </w:pPr>
    </w:lvl>
    <w:lvl w:ilvl="7" w:tplc="04090017" w:tentative="1">
      <w:start w:val="1"/>
      <w:numFmt w:val="aiueoFullWidth"/>
      <w:lvlText w:val="(%8)"/>
      <w:lvlJc w:val="left"/>
      <w:pPr>
        <w:ind w:left="4362" w:hanging="420"/>
      </w:pPr>
    </w:lvl>
    <w:lvl w:ilvl="8" w:tplc="04090011" w:tentative="1">
      <w:start w:val="1"/>
      <w:numFmt w:val="decimalEnclosedCircle"/>
      <w:lvlText w:val="%9"/>
      <w:lvlJc w:val="left"/>
      <w:pPr>
        <w:ind w:left="4782" w:hanging="420"/>
      </w:pPr>
    </w:lvl>
  </w:abstractNum>
  <w:abstractNum w:abstractNumId="1" w15:restartNumberingAfterBreak="0">
    <w:nsid w:val="05CD3527"/>
    <w:multiLevelType w:val="hybridMultilevel"/>
    <w:tmpl w:val="C2E8D578"/>
    <w:lvl w:ilvl="0" w:tplc="27AAFF0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1064E1"/>
    <w:multiLevelType w:val="hybridMultilevel"/>
    <w:tmpl w:val="8E04D96C"/>
    <w:lvl w:ilvl="0" w:tplc="B1D01E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51D0F"/>
    <w:multiLevelType w:val="hybridMultilevel"/>
    <w:tmpl w:val="5BC4F3F6"/>
    <w:lvl w:ilvl="0" w:tplc="E9F85E64">
      <w:start w:val="1"/>
      <w:numFmt w:val="decimalFullWidth"/>
      <w:lvlText w:val="（%1）"/>
      <w:lvlJc w:val="left"/>
      <w:pPr>
        <w:ind w:left="93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323CF"/>
    <w:multiLevelType w:val="hybridMultilevel"/>
    <w:tmpl w:val="CA745D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50822"/>
    <w:multiLevelType w:val="hybridMultilevel"/>
    <w:tmpl w:val="80D2943A"/>
    <w:lvl w:ilvl="0" w:tplc="D5AA98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C42843"/>
    <w:multiLevelType w:val="hybridMultilevel"/>
    <w:tmpl w:val="029A16A6"/>
    <w:lvl w:ilvl="0" w:tplc="91EA42A4">
      <w:start w:val="1"/>
      <w:numFmt w:val="bullet"/>
      <w:suff w:val="space"/>
      <w:lvlText w:val="※"/>
      <w:lvlJc w:val="left"/>
      <w:pPr>
        <w:ind w:left="0" w:firstLine="1250"/>
      </w:pPr>
      <w:rPr>
        <w:rFonts w:ascii="ＭＳ 明朝" w:eastAsia="ＭＳ 明朝" w:hAnsi="ＭＳ 明朝" w:hint="eastAsia"/>
      </w:rPr>
    </w:lvl>
    <w:lvl w:ilvl="1" w:tplc="0409000B" w:tentative="1">
      <w:start w:val="1"/>
      <w:numFmt w:val="bullet"/>
      <w:lvlText w:val=""/>
      <w:lvlJc w:val="left"/>
      <w:pPr>
        <w:ind w:left="2090" w:hanging="420"/>
      </w:pPr>
      <w:rPr>
        <w:rFonts w:ascii="Wingdings" w:hAnsi="Wingdings" w:hint="default"/>
      </w:rPr>
    </w:lvl>
    <w:lvl w:ilvl="2" w:tplc="0409000D" w:tentative="1">
      <w:start w:val="1"/>
      <w:numFmt w:val="bullet"/>
      <w:lvlText w:val=""/>
      <w:lvlJc w:val="left"/>
      <w:pPr>
        <w:ind w:left="2510" w:hanging="420"/>
      </w:pPr>
      <w:rPr>
        <w:rFonts w:ascii="Wingdings" w:hAnsi="Wingdings" w:hint="default"/>
      </w:rPr>
    </w:lvl>
    <w:lvl w:ilvl="3" w:tplc="04090001" w:tentative="1">
      <w:start w:val="1"/>
      <w:numFmt w:val="bullet"/>
      <w:lvlText w:val=""/>
      <w:lvlJc w:val="left"/>
      <w:pPr>
        <w:ind w:left="2930" w:hanging="420"/>
      </w:pPr>
      <w:rPr>
        <w:rFonts w:ascii="Wingdings" w:hAnsi="Wingdings" w:hint="default"/>
      </w:rPr>
    </w:lvl>
    <w:lvl w:ilvl="4" w:tplc="0409000B" w:tentative="1">
      <w:start w:val="1"/>
      <w:numFmt w:val="bullet"/>
      <w:lvlText w:val=""/>
      <w:lvlJc w:val="left"/>
      <w:pPr>
        <w:ind w:left="3350" w:hanging="420"/>
      </w:pPr>
      <w:rPr>
        <w:rFonts w:ascii="Wingdings" w:hAnsi="Wingdings" w:hint="default"/>
      </w:rPr>
    </w:lvl>
    <w:lvl w:ilvl="5" w:tplc="0409000D" w:tentative="1">
      <w:start w:val="1"/>
      <w:numFmt w:val="bullet"/>
      <w:lvlText w:val=""/>
      <w:lvlJc w:val="left"/>
      <w:pPr>
        <w:ind w:left="3770" w:hanging="420"/>
      </w:pPr>
      <w:rPr>
        <w:rFonts w:ascii="Wingdings" w:hAnsi="Wingdings" w:hint="default"/>
      </w:rPr>
    </w:lvl>
    <w:lvl w:ilvl="6" w:tplc="04090001" w:tentative="1">
      <w:start w:val="1"/>
      <w:numFmt w:val="bullet"/>
      <w:lvlText w:val=""/>
      <w:lvlJc w:val="left"/>
      <w:pPr>
        <w:ind w:left="4190" w:hanging="420"/>
      </w:pPr>
      <w:rPr>
        <w:rFonts w:ascii="Wingdings" w:hAnsi="Wingdings" w:hint="default"/>
      </w:rPr>
    </w:lvl>
    <w:lvl w:ilvl="7" w:tplc="0409000B" w:tentative="1">
      <w:start w:val="1"/>
      <w:numFmt w:val="bullet"/>
      <w:lvlText w:val=""/>
      <w:lvlJc w:val="left"/>
      <w:pPr>
        <w:ind w:left="4610" w:hanging="420"/>
      </w:pPr>
      <w:rPr>
        <w:rFonts w:ascii="Wingdings" w:hAnsi="Wingdings" w:hint="default"/>
      </w:rPr>
    </w:lvl>
    <w:lvl w:ilvl="8" w:tplc="0409000D" w:tentative="1">
      <w:start w:val="1"/>
      <w:numFmt w:val="bullet"/>
      <w:lvlText w:val=""/>
      <w:lvlJc w:val="left"/>
      <w:pPr>
        <w:ind w:left="5030" w:hanging="420"/>
      </w:pPr>
      <w:rPr>
        <w:rFonts w:ascii="Wingdings" w:hAnsi="Wingdings" w:hint="default"/>
      </w:rPr>
    </w:lvl>
  </w:abstractNum>
  <w:abstractNum w:abstractNumId="7" w15:restartNumberingAfterBreak="0">
    <w:nsid w:val="44483281"/>
    <w:multiLevelType w:val="hybridMultilevel"/>
    <w:tmpl w:val="326EF758"/>
    <w:lvl w:ilvl="0" w:tplc="6C9E7F8A">
      <w:start w:val="1"/>
      <w:numFmt w:val="bullet"/>
      <w:suff w:val="space"/>
      <w:lvlText w:val="※"/>
      <w:lvlJc w:val="left"/>
      <w:pPr>
        <w:ind w:left="0" w:firstLine="652"/>
      </w:pPr>
      <w:rPr>
        <w:rFonts w:ascii="ＭＳ 明朝" w:eastAsia="ＭＳ 明朝" w:hAnsi="ＭＳ 明朝" w:hint="eastAsia"/>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8" w15:restartNumberingAfterBreak="0">
    <w:nsid w:val="47E26AE1"/>
    <w:multiLevelType w:val="hybridMultilevel"/>
    <w:tmpl w:val="FA9CC5EA"/>
    <w:lvl w:ilvl="0" w:tplc="91AE4FC0">
      <w:start w:val="1"/>
      <w:numFmt w:val="decimalEnclosedCircle"/>
      <w:suff w:val="space"/>
      <w:lvlText w:val="%1"/>
      <w:lvlJc w:val="left"/>
      <w:pPr>
        <w:ind w:left="0" w:firstLine="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9B240E"/>
    <w:multiLevelType w:val="hybridMultilevel"/>
    <w:tmpl w:val="3B3CC148"/>
    <w:lvl w:ilvl="0" w:tplc="B1D01E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562546"/>
    <w:multiLevelType w:val="hybridMultilevel"/>
    <w:tmpl w:val="986E483C"/>
    <w:lvl w:ilvl="0" w:tplc="0E04F924">
      <w:start w:val="1"/>
      <w:numFmt w:val="decimal"/>
      <w:lvlText w:val="%1."/>
      <w:lvlJc w:val="left"/>
      <w:pPr>
        <w:ind w:left="744" w:hanging="574"/>
      </w:pPr>
      <w:rPr>
        <w:rFonts w:hint="eastAsia"/>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1" w15:restartNumberingAfterBreak="0">
    <w:nsid w:val="595C7796"/>
    <w:multiLevelType w:val="hybridMultilevel"/>
    <w:tmpl w:val="287C8D06"/>
    <w:lvl w:ilvl="0" w:tplc="0FEC4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B62D2A"/>
    <w:multiLevelType w:val="hybridMultilevel"/>
    <w:tmpl w:val="1F821BAC"/>
    <w:lvl w:ilvl="0" w:tplc="ADC25CE2">
      <w:start w:val="2"/>
      <w:numFmt w:val="decimalFullWidth"/>
      <w:lvlText w:val="（%1）"/>
      <w:lvlJc w:val="left"/>
      <w:pPr>
        <w:ind w:left="420" w:hanging="420"/>
      </w:pPr>
      <w:rPr>
        <w:rFonts w:hint="default"/>
      </w:rPr>
    </w:lvl>
    <w:lvl w:ilvl="1" w:tplc="E7568A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1904BA"/>
    <w:multiLevelType w:val="hybridMultilevel"/>
    <w:tmpl w:val="812E477E"/>
    <w:lvl w:ilvl="0" w:tplc="E9F85E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5482B"/>
    <w:multiLevelType w:val="hybridMultilevel"/>
    <w:tmpl w:val="6A7ECE90"/>
    <w:lvl w:ilvl="0" w:tplc="DFB0149E">
      <w:start w:val="1"/>
      <w:numFmt w:val="decimalFullWidth"/>
      <w:lvlText w:val="（%1）"/>
      <w:lvlJc w:val="left"/>
      <w:pPr>
        <w:ind w:left="420" w:hanging="2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0"/>
  </w:num>
  <w:num w:numId="4">
    <w:abstractNumId w:val="8"/>
  </w:num>
  <w:num w:numId="5">
    <w:abstractNumId w:val="13"/>
  </w:num>
  <w:num w:numId="6">
    <w:abstractNumId w:val="14"/>
  </w:num>
  <w:num w:numId="7">
    <w:abstractNumId w:val="12"/>
  </w:num>
  <w:num w:numId="8">
    <w:abstractNumId w:val="4"/>
  </w:num>
  <w:num w:numId="9">
    <w:abstractNumId w:val="1"/>
  </w:num>
  <w:num w:numId="10">
    <w:abstractNumId w:val="11"/>
  </w:num>
  <w:num w:numId="11">
    <w:abstractNumId w:val="7"/>
  </w:num>
  <w:num w:numId="12">
    <w:abstractNumId w:val="6"/>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98"/>
    <w:rsid w:val="00036E6C"/>
    <w:rsid w:val="0005347E"/>
    <w:rsid w:val="001C3717"/>
    <w:rsid w:val="00284878"/>
    <w:rsid w:val="003E2923"/>
    <w:rsid w:val="005E2DCA"/>
    <w:rsid w:val="00604EFB"/>
    <w:rsid w:val="007A0039"/>
    <w:rsid w:val="00812B13"/>
    <w:rsid w:val="008D4796"/>
    <w:rsid w:val="00910103"/>
    <w:rsid w:val="009A5D65"/>
    <w:rsid w:val="00A92CA3"/>
    <w:rsid w:val="00AB6D57"/>
    <w:rsid w:val="00B031A9"/>
    <w:rsid w:val="00B45FA4"/>
    <w:rsid w:val="00BA50A0"/>
    <w:rsid w:val="00BE39D3"/>
    <w:rsid w:val="00C0430A"/>
    <w:rsid w:val="00D203A7"/>
    <w:rsid w:val="00F11FAD"/>
    <w:rsid w:val="00F8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B29BEB-7F87-49FA-9BAA-154E6740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103"/>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03"/>
    <w:pPr>
      <w:tabs>
        <w:tab w:val="center" w:pos="4252"/>
        <w:tab w:val="right" w:pos="8504"/>
      </w:tabs>
      <w:snapToGrid w:val="0"/>
    </w:pPr>
  </w:style>
  <w:style w:type="character" w:customStyle="1" w:styleId="a4">
    <w:name w:val="ヘッダー (文字)"/>
    <w:basedOn w:val="a0"/>
    <w:link w:val="a3"/>
    <w:uiPriority w:val="99"/>
    <w:rsid w:val="00910103"/>
  </w:style>
  <w:style w:type="paragraph" w:styleId="a5">
    <w:name w:val="footer"/>
    <w:basedOn w:val="a"/>
    <w:link w:val="a6"/>
    <w:uiPriority w:val="99"/>
    <w:unhideWhenUsed/>
    <w:rsid w:val="00910103"/>
    <w:pPr>
      <w:tabs>
        <w:tab w:val="center" w:pos="4252"/>
        <w:tab w:val="right" w:pos="8504"/>
      </w:tabs>
      <w:snapToGrid w:val="0"/>
    </w:pPr>
  </w:style>
  <w:style w:type="character" w:customStyle="1" w:styleId="a6">
    <w:name w:val="フッター (文字)"/>
    <w:basedOn w:val="a0"/>
    <w:link w:val="a5"/>
    <w:uiPriority w:val="99"/>
    <w:rsid w:val="00910103"/>
  </w:style>
  <w:style w:type="paragraph" w:styleId="a7">
    <w:name w:val="List Paragraph"/>
    <w:basedOn w:val="a"/>
    <w:uiPriority w:val="34"/>
    <w:qFormat/>
    <w:rsid w:val="009101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143316</dc:creator>
  <cp:keywords/>
  <dc:description/>
  <cp:lastModifiedBy>134627</cp:lastModifiedBy>
  <cp:revision>15</cp:revision>
  <dcterms:created xsi:type="dcterms:W3CDTF">2023-06-09T07:16:00Z</dcterms:created>
  <dcterms:modified xsi:type="dcterms:W3CDTF">2024-05-10T04:28:00Z</dcterms:modified>
</cp:coreProperties>
</file>